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安全法治活动演讲稿5篇范文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生命不分贵贱，安全人人需要，生存是人们的第一要求，安全则是生存的第一所需。在现实社会中，很多地方都会使用到演讲稿，演讲稿可以帮助演讲者更好的表达。你是否在找正准备撰写“安全法治活动演讲稿”，下面小编收集了相关的素材，供大家写文参考！1安全法...</w:t>
      </w:r>
    </w:p>
    <w:p>
      <w:pPr>
        <w:ind w:left="0" w:right="0" w:firstLine="560"/>
        <w:spacing w:before="450" w:after="450" w:line="312" w:lineRule="auto"/>
      </w:pPr>
      <w:r>
        <w:rPr>
          <w:rFonts w:ascii="宋体" w:hAnsi="宋体" w:eastAsia="宋体" w:cs="宋体"/>
          <w:color w:val="000"/>
          <w:sz w:val="28"/>
          <w:szCs w:val="28"/>
        </w:rPr>
        <w:t xml:space="preserve">生命不分贵贱，安全人人需要，生存是人们的第一要求，安全则是生存的第一所需。在现实社会中，很多地方都会使用到演讲稿，演讲稿可以帮助演讲者更好的表达。你是否在找正准备撰写“安全法治活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1安全法治活动演讲稿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2安全法治活动演讲稿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3安全法治活动演讲稿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4安全法治活动演讲稿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5安全法治活动演讲稿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2025-06-17T08:40:00+08:00</dcterms:created>
  <dcterms:modified xsi:type="dcterms:W3CDTF">2025-06-17T08:40:00+08:00</dcterms:modified>
</cp:coreProperties>
</file>

<file path=docProps/custom.xml><?xml version="1.0" encoding="utf-8"?>
<Properties xmlns="http://schemas.openxmlformats.org/officeDocument/2006/custom-properties" xmlns:vt="http://schemas.openxmlformats.org/officeDocument/2006/docPropsVTypes"/>
</file>