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英语演讲国旗下的中学生221年5篇范文</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英语演讲时要尽量选用简单易懂的日常口语词汇，尽量少用或不用大词、难词、生僻词，句子也不宜过长。因为演讲不同于写文章，读者可以自由选择阅读方法与速度，可快可慢，还可以反复阅读，慢慢品味，而你的听众却只有一次机会，听不懂也无法补救。下面给大家分...</w:t>
      </w:r>
    </w:p>
    <w:p>
      <w:pPr>
        <w:ind w:left="0" w:right="0" w:firstLine="560"/>
        <w:spacing w:before="450" w:after="450" w:line="312" w:lineRule="auto"/>
      </w:pPr>
      <w:r>
        <w:rPr>
          <w:rFonts w:ascii="宋体" w:hAnsi="宋体" w:eastAsia="宋体" w:cs="宋体"/>
          <w:color w:val="000"/>
          <w:sz w:val="28"/>
          <w:szCs w:val="28"/>
        </w:rPr>
        <w:t xml:space="preserve">英语演讲时要尽量选用简单易懂的日常口语词汇，尽量少用或不用大词、难词、生僻词，句子也不宜过长。因为演讲不同于写文章，读者可以自由选择阅读方法与速度，可快可慢，还可以反复阅读，慢慢品味，而你的听众却只有一次机会，听不懂也无法补救。下面给大家分享一些关于英语演讲国旗下的中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英语演讲国旗下的中学生作文(1)</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everybody dream a good dream last night? Actually，today I want to talk about dream with you. Of course， What I want to talk isnot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the dream， thereis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英语演讲国旗下的中学生作文(2)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英语演讲国旗下的中学生作文(3)</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英语演讲国旗下的中学生作文(4)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英语演讲国旗下的中学生作文(5)</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英语演讲国旗下的中学生5篇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2025-07-13T03:43:39+08:00</dcterms:created>
  <dcterms:modified xsi:type="dcterms:W3CDTF">2025-07-13T03:43:39+08:00</dcterms:modified>
</cp:coreProperties>
</file>

<file path=docProps/custom.xml><?xml version="1.0" encoding="utf-8"?>
<Properties xmlns="http://schemas.openxmlformats.org/officeDocument/2006/custom-properties" xmlns:vt="http://schemas.openxmlformats.org/officeDocument/2006/docPropsVTypes"/>
</file>