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英语演讲稿题目：我有激情，激情是我致胜法宝</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★这篇《英语演讲稿题目：我有激情，激情是我致胜法宝》，是特地为大家整理的，希望对大家有所帮助！热门演讲推荐：竞聘演讲稿 | 国旗下演讲稿 | 英语演讲稿 | 师德师风演讲稿 | 年会主持词 | 领导致辞thirty college stud...</w:t>
      </w:r>
    </w:p>
    <w:p>
      <w:pPr>
        <w:ind w:left="0" w:right="0" w:firstLine="560"/>
        <w:spacing w:before="450" w:after="450" w:line="312" w:lineRule="auto"/>
      </w:pPr>
      <w:r>
        <w:rPr>
          <w:rFonts w:ascii="宋体" w:hAnsi="宋体" w:eastAsia="宋体" w:cs="宋体"/>
          <w:color w:val="000"/>
          <w:sz w:val="28"/>
          <w:szCs w:val="28"/>
        </w:rPr>
        <w:t xml:space="preserve">★这篇《英语演讲稿题目：我有激情，激情是我致胜法宝》，是特地为大家整理的，希望对大家有所帮助！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persity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XX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2025-05-02T10:33:59+08:00</dcterms:created>
  <dcterms:modified xsi:type="dcterms:W3CDTF">2025-05-02T10:33:59+08:00</dcterms:modified>
</cp:coreProperties>
</file>

<file path=docProps/custom.xml><?xml version="1.0" encoding="utf-8"?>
<Properties xmlns="http://schemas.openxmlformats.org/officeDocument/2006/custom-properties" xmlns:vt="http://schemas.openxmlformats.org/officeDocument/2006/docPropsVTypes"/>
</file>