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学党史民主生活会发言材料九篇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以下是为大家整理的关于学党史民主生活会发言材料的文章9篇 ,欢迎品鉴！第一篇: 学党史民主生活会发言材料　　近日，习近平总书记指出，中共中央决定，今年在全党开展中共党史学习教育，激励全党不忘初心、牢记使命...</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以下是为大家整理的关于学党史民主生活会发言材料的文章9篇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专题民主生活会精神和省政府党组专题民主生活会征求意见、省政府党组20_年度民主生活会查摆问题整改落实进展情况，组织观看了党史学习教育专题片。信长星代表省政府党组作对照检查，并带头作个人对照检查发言，主动接受批评。随后，党组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大家在发言中，坚持把自己摆进去、把职责摆进去、把工作摆进去，围绕主题谈认识讲体会，结合实际对标对表查问题找根源，敞开思想提意见谈建议，聚焦整改提高讲思路定措施，做到了见人、见事、见思想，体现了对党和人民高度负责的态度，体现了从严从实的要求，体现了开诚布公、坦诚相见的党内政治生活应有的标准和氛围。大家一致认为，这次专题民主生活会是对省政府党组开展党史学习教育成果的一次全面总结检验，既交流了思想、增进了团结，又检视了问题、明确了整改提高的方向，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信长星强调，要在坚持不懈“学党史”中不断筑牢政治忠诚、坚定历史自信。聚焦学习贯彻党的十九届六中全会精神，深入学习贯彻习近平总书记关于党史学习教育的系列重要讲话、指示批示和在中央政治局专题民主生活会上的重要讲话精神，巩固拓展党史学习教育成果，深刻认识和理解“两个确立”的决定性意义，增强“四个意识”、坚定“四个自信”、做到“两个维护”，心怀“国之大者”，提高政治判断力、政治领悟力、政治执行力，弘扬伟大建党精神，不断增强以史为鉴、开创未来的思想自觉、政治自觉和行动自觉。要在坚持不懈“悟思想”中不断强化理论自觉、汲取智慧力量。把学习贯彻习近平新时代中国特色社会主义思想特别是习近平总书记来青考察重要讲话精神作为全部工作的主题主线，着力在学懂弄通做实上下功夫，准确把握贯穿其中的马克思主义立场观点方法，汲取和运用蕴含其中的真理力量、思想力量、实践力量，增强察大势、应变局、观未来的思维能力，强化踔厉奋发、笃行不怠的精神动力，提升辨别是非、廓清迷雾的政治敏锐，筑牢抵御侵蚀、防止蜕变的强大抗体，推动政府各项工作迈上新台阶。要在坚持不懈“办实事”中不断厚植为民情怀、增进民生福祉。从青海省情出发，聚焦共同富裕，坚持“小财政”办“大民生”，推进巩固拓展脱贫攻坚成果同乡村振兴战略有机衔接，积极解决群众关心的“急难愁盼”问题，妥善处理好生态和民生的关系，实现生态保护和民生保障相协调，让人民群众的获得感幸福感安全感更加充实、更有保障、更可持续。要在坚持不懈“开新局”中不断强化使命担当、扛起时代责任。持续推进习近平总书记对青海工作重要讲话、指示批示精神落地落实，重实干、抓落实，完整、准确、全面贯彻新发展理念，更好融入新发展格局，聚力打造生态文明高地，加快建设产业“四地”，不断推动生态保护和高质量发展取得新成效，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信长星指出，要持续深入学习，坚持唯物史观和正确党史观，从党的百年奋斗中看清楚过去我们为什么能够成功、弄明白未来我们怎样才能继续成功，从而更加坚定、更加自觉地践行初心使命，在新时代更好坚持和发展中国特色社会主义。要以此次专题民主生活会为新起点，巩固拓展好党史学习教育和民主生活会成果，实现常态化、长效化学习，建立整改台账，拿出整改措施，实打实抓好后续工作。</w:t>
      </w:r>
    </w:p>
    <w:p>
      <w:pPr>
        <w:ind w:left="0" w:right="0" w:firstLine="560"/>
        <w:spacing w:before="450" w:after="450" w:line="312" w:lineRule="auto"/>
      </w:pPr>
      <w:r>
        <w:rPr>
          <w:rFonts w:ascii="宋体" w:hAnsi="宋体" w:eastAsia="宋体" w:cs="宋体"/>
          <w:color w:val="000"/>
          <w:sz w:val="28"/>
          <w:szCs w:val="28"/>
        </w:rPr>
        <w:t xml:space="preserve">　　信长星要求，今年正值省级班子换届，希望同志们严格遵守政治纪律和政治规矩，严格遵守组织纪律和换届纪律，正确看待自己的“进退留转”，始终保持良好状态，认真履职尽责，做到思想不松、工作不断、奋斗不止，继续用心用力抓好工作，不折不扣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&gt;二、根据支队安排，以集体学习和个人自学的方式学习了习近平新时代中国特色社会主义思想和党中央指定的党史学习材料，主要收获和感悟：</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&gt;三、对照党史学习教育目标要求，自身在坚定理想信念、增强历史自觉、弘扬优良传统、加强党性锤炼等方面存在的差距与不足。</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&gt;四、自己对标党员标准还存在的一定差距</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自治区政府党组对开好民主生活会高度重视，作了充分准备。会前，各位党组成员深入学习党的十九届六中全会精神和习近平总书记重要讲话精神，广泛征求意见建议，扎实开展谈心谈话，认真撰写对照检查材料，为高质量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自治区政府党组20_年度民主生活会、“坚持以案促改、深化作风建设”专题民主生活会整改措施落实情况和本次民主生活会征求意见情况。咸辉代表自治区政府党组对照检查，并带头开展自我批评。随后，党组副书记赵永清，党组成员刘可为、杨东、吴秀章、王道席、陈春平逐一对照检查，自我剖析深刻到位，相互批评坦诚直率，问题抓得“准”，根源挖得“深”，意见提得“诚”，措施摆得“实”，体现了从严从实的要求、认真负责的态度、相互提醒的氛围，达到了统一思想、增进团结、鼓劲加油的目的。大家一致认为，党的十九届六中全会作出“两个确立”的重大政治论断，反映了全党全军全国各族人民的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咸辉在总结讲话时指出，政府党组要以这次民主生活会为契机，在自治区党委领导下，大力弘扬伟大建党精神，持续加强政府党组建设，踔厉奋发、笃行不怠，推动各项工作再上新台阶，以优异成绩迎接党的二十大和自治区第十三次党代会召开。</w:t>
      </w:r>
    </w:p>
    <w:p>
      <w:pPr>
        <w:ind w:left="0" w:right="0" w:firstLine="560"/>
        <w:spacing w:before="450" w:after="450" w:line="312" w:lineRule="auto"/>
      </w:pPr>
      <w:r>
        <w:rPr>
          <w:rFonts w:ascii="宋体" w:hAnsi="宋体" w:eastAsia="宋体" w:cs="宋体"/>
          <w:color w:val="000"/>
          <w:sz w:val="28"/>
          <w:szCs w:val="28"/>
        </w:rPr>
        <w:t xml:space="preserve">　　咸辉强调，要坚持旗帜鲜明讲政治，坚定捍卫“两个确立”、坚决做到“两个维护”，始终做到心有党中央、心向党中央、心为党中央，始终在思想上政治上行动上同以习近平同志为核心的党中央保持高度一致。要聚精会神抓落实，立足新发展阶段、贯彻新发展理念、融入新发展格局，坚持稳字当头、稳中求进，统筹抓好疫情防控和经济社会发展，扎实做好“六稳”“六保”工作，全力推动先行区建设取得新的更大突破。要用心用情保民生，深入推进“四大提升行动”，扎实办好民生实事，有效解决群众“急难愁盼”问题，切实增进百姓福祉。要精准施策防风险，扎实做好疫情防控、债务化解、金融风险、安全生产等领域工作，应对重大挑战，抵御重大风险，牢牢守住安全发展底线。要清正廉洁作表率，严格履行党风廉政“一岗双责”，从严执行中央八项规定及其实施细则精神和自治区加强作风建设“八条禁令”，纵深推进政府自身建设，驰而不息纠治“四风”问题，着力营造风清气正良好政治生态。</w:t>
      </w:r>
    </w:p>
    <w:p>
      <w:pPr>
        <w:ind w:left="0" w:right="0" w:firstLine="560"/>
        <w:spacing w:before="450" w:after="450" w:line="312" w:lineRule="auto"/>
      </w:pPr>
      <w:r>
        <w:rPr>
          <w:rFonts w:ascii="宋体" w:hAnsi="宋体" w:eastAsia="宋体" w:cs="宋体"/>
          <w:color w:val="000"/>
          <w:sz w:val="28"/>
          <w:szCs w:val="28"/>
        </w:rPr>
        <w:t xml:space="preserve">　　自治区政府党组成员王和山提交书面对照检查材料，马金元参加会议。自治区副主席杨培君，自治区纪委监委、自治区党委组织部、党史学习教育第六巡回指导组负责同志列席会议。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2025-05-02T14:48:10+08:00</dcterms:created>
  <dcterms:modified xsi:type="dcterms:W3CDTF">2025-05-02T14:48:10+08:00</dcterms:modified>
</cp:coreProperties>
</file>

<file path=docProps/custom.xml><?xml version="1.0" encoding="utf-8"?>
<Properties xmlns="http://schemas.openxmlformats.org/officeDocument/2006/custom-properties" xmlns:vt="http://schemas.openxmlformats.org/officeDocument/2006/docPropsVTypes"/>
</file>