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幼儿园家长会发言稿(四)</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没有公告幼儿园家长会发言稿位家长们、小朋友们：大家好！在这阳光明媚、花香弥漫的六月，我们迎来了小朋友最盼望的一天——“六一儿童节”。为了展示我园小朋友的风采，我园特举办了这次联欢活动。首先、我代表XX幼儿园感谢各位家长在百忙中抽出时间来参加...</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幼儿园家长会发言稿</w:t>
      </w:r>
    </w:p>
    <w:p>
      <w:pPr>
        <w:ind w:left="0" w:right="0" w:firstLine="560"/>
        <w:spacing w:before="450" w:after="450" w:line="312" w:lineRule="auto"/>
      </w:pPr>
      <w:r>
        <w:rPr>
          <w:rFonts w:ascii="宋体" w:hAnsi="宋体" w:eastAsia="宋体" w:cs="宋体"/>
          <w:color w:val="000"/>
          <w:sz w:val="28"/>
          <w:szCs w:val="28"/>
        </w:rPr>
        <w:t xml:space="preserve">位家长们、小朋友们：大家好！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首先、我代表XX幼儿园感谢各位家长在百忙中抽出时间来参加我们的活动，你们的到来是对我们工作最有力的支持。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2025-05-02T10:35:25+08:00</dcterms:created>
  <dcterms:modified xsi:type="dcterms:W3CDTF">2025-05-02T10:35:25+08:00</dcterms:modified>
</cp:coreProperties>
</file>

<file path=docProps/custom.xml><?xml version="1.0" encoding="utf-8"?>
<Properties xmlns="http://schemas.openxmlformats.org/officeDocument/2006/custom-properties" xmlns:vt="http://schemas.openxmlformats.org/officeDocument/2006/docPropsVTypes"/>
</file>