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学习新党章交流发言材料最新</w:t>
      </w:r>
      <w:bookmarkEnd w:id="1"/>
    </w:p>
    <w:p>
      <w:pPr>
        <w:jc w:val="center"/>
        <w:spacing w:before="0" w:after="450"/>
      </w:pPr>
      <w:r>
        <w:rPr>
          <w:rFonts w:ascii="Arial" w:hAnsi="Arial" w:eastAsia="Arial" w:cs="Arial"/>
          <w:color w:val="999999"/>
          <w:sz w:val="20"/>
          <w:szCs w:val="20"/>
        </w:rPr>
        <w:t xml:space="preserve">来源：网络  作者：雨声轻语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发言(fāyán)，动词，义:评论，讲话。一般在会议，晚会上领导或特殊人物的讲话。本站今天为大家精心准备了学习新党章交流发言材料，希望对大家有所帮助!　　学习新党章交流发言材料　　根据专题会议工作要求，会前，我深入学习了习近平总书记关于**...</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发言(fāyán)，动词，义:评论，讲话。一般在会议，晚会上领导或特殊人物的讲话。本站今天为大家精心准备了学习新党章交流发言材料，希望对大家有所帮助![_TAG_h2]　　学习新党章交流发言材料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区委在主题教育中对照党章党规找差距的部署安排，我认真学习了党章、《关于新形势下党内政治生活的若干准则》、《中国共产党纪律处分条例》等必读篇目，感到思想理论进一步提升，党员意识进一步增强，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通过边学习、边对照、边检视，感到自己在思想工作作风纪律等方面还存在一定差距，现对照检视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本人坚持树牢“四个意识”，坚持党的性质宗旨，经常主动全面地向习近平总书记看齐，向党中央看齐，向党的基本理论、基本路线、基本方略看齐，向党的决策部署看齐，带头贯彻新发展理念，深入学习贯彻习近平总书记关于科技创新的重要论述，团结带领员工做强做优做大公司，为建设好守护好数字中国和全面建成小康社会做出积极贡献。不足之处是：对标一流集成电路企业主要负责人，我虽然对如何贯彻落实习近平总书记关于XX重要指示精神、更好支撑XX建设等进行了较多思考，但是尚未提出一套行之有效的整体解决方案。</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作为一名有着35年党龄的老党员，我能够认真学习党章、严格遵守党章，牢记入党誓词，自觉履行党员业务，努力在工作、学习、生活各方面发挥党员先锋模范作用。但是，对照张富清老英雄，对照黄文秀同志，对照“最美XX人”，自己的思想境界、奋斗意识、奉献精神依然存在较大提升空间。</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本人认真贯彻新时代党的组织路线，自觉对标对表新时期好干部标准和国有领导干部“20字”要求，努力做到忠诚干净担当。但是，囿于成长经历和性格习惯，自己在工作中稳健有余，创新意识略显不足，有时存在“用昨天的船票蹭上今天的新船”的想法。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黑体" w:hAnsi="黑体" w:eastAsia="黑体" w:cs="黑体"/>
          <w:color w:val="000000"/>
          <w:sz w:val="36"/>
          <w:szCs w:val="36"/>
          <w:b w:val="1"/>
          <w:bCs w:val="1"/>
        </w:rPr>
        <w:t xml:space="preserve">　　学习新党章交流发言材料</w:t>
      </w:r>
    </w:p>
    <w:p>
      <w:pPr>
        <w:ind w:left="0" w:right="0" w:firstLine="560"/>
        <w:spacing w:before="450" w:after="450" w:line="312" w:lineRule="auto"/>
      </w:pPr>
      <w:r>
        <w:rPr>
          <w:rFonts w:ascii="宋体" w:hAnsi="宋体" w:eastAsia="宋体" w:cs="宋体"/>
          <w:color w:val="000"/>
          <w:sz w:val="28"/>
          <w:szCs w:val="28"/>
        </w:rPr>
        <w:t xml:space="preserve">　　根据专题会议的统一要求，我认真学习了党章、《关于新形势下党内政治生活的若干准则》、《中国共产党纪律处分条例》，深入对照党章党规，对照中央提出的“十八个是否”，通过自己找、群众提、上级点、互相帮，认真查摆了自身18个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一、存在的问题和具体表现</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二是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学习贯彻习近平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靠拍脑袋作决策；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　　学习新党章交流发言材料</w:t>
      </w:r>
    </w:p>
    <w:p>
      <w:pPr>
        <w:ind w:left="0" w:right="0" w:firstLine="560"/>
        <w:spacing w:before="450" w:after="450" w:line="312" w:lineRule="auto"/>
      </w:pPr>
      <w:r>
        <w:rPr>
          <w:rFonts w:ascii="宋体" w:hAnsi="宋体" w:eastAsia="宋体" w:cs="宋体"/>
          <w:color w:val="000"/>
          <w:sz w:val="28"/>
          <w:szCs w:val="28"/>
        </w:rPr>
        <w:t xml:space="preserve">　　根据省委《关于开展第二批主题教育实施方案》部署要求，会前，我深入学习习近平总书记关于**重要论述，认真学习了党章、《关于新形势下党内政治生活的若干准则》、《中国共产党纪律处分条例》等必读篇目，感到思想理论进一步提升，党员意识进一步增强，按照“一个一个过”的方法，以正视问题的自觉和刀刃向内的勇气，紧扣中央提出的“十八个是否”具体要求，坚持把自己摆进去、把职责摆进去、把工作摆进去，逐一对照，逐项逐条检视自身存在的各种违背初心和使命的问题，对存在的问题提出了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对照中央提出的“18个是否”等问题表现，聚焦对党忠诚、个人干净、敢于担当，经认真查摆，梳理出自身突出问题。具体表现在以下几个方面：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经认真查摆，主要有三个方面的问题：一是对党的性质宗旨的理解停留在理论层面，认为应当不折不扣坚持，但在如何具体地融入日常工作方面缺乏有效方法。二是在实际中对党的理论学习虽然能够做到按照规定动作完成，但在学懂弄通、娴熟运用方面有差距，现用现学，现查书本，临时抱佛脚，缺深度、不够实，停留在浅层理解上，深究其里、较真精准上显得捉襟见肘。三是学习系统性不强，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锋模范作用方面。认真查摆，还存在一些问题：一是党员义务能够认真履行，作为一名领导干部能够发挥表率带头作用，但在工作之外的场合，党员先锋模范作用发挥不明显，有时工作加班较忙时，不能按时参加社区组织的党员活动。二是对入党誓词在主题党日时能够认真学习并宣读，但在实践中不能时时刻刻牢记在心里，无私奉献精神有时不够饱满，工作累时也会放松对自己的严格要求，认为自己奉献的也不少，有满足现状的思想。三是对党员教育不够到位，往往按照通知要求，完成对党员教育的规定动作，平时主动对分管同志教育仅限于工作中附带说几句，专门进行教育谈话次数较少，常态化教育不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真正做到信念坚定、为民服务、勤政务实、敢于担当、清正廉洁方面。经认真查摆，主要有五个方面的问题：一是理论上明白理想信念是共产党人精神上的“钙”，但在日常世界观、人生观，工作失之于软，管理失之于宽。二是面对当前面临的复杂形势和各种风险挑战，政治定力不坚强，正气定力不充足，勇于担当的斗争精神还欠力度。三是政绩观存有偏差，出成绩出亮点的愿望比较迫切，与“功成不必在我”的精神境界和“功成必定有我”的历史担当还存有差距。四是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五是对新知识、新事物的学习热情不够，习惯于凭经验做事，一直局限在老方法、老套路之中，很少有意识地去针对具体问题改进工作方法、优化工作方式，工作上缺乏新意，缺少亮点。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在严格遵守党的组织制度，严守党的政治纪律和政治规矩方面。认真查摆，还存在一些问题：一是对党委班子整体决策，虽然能做到完全服从，但对于自己思想中的疑虑缺少汇报沟通，从而导致带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善于做好新形势下的群众工作方面：经认真查摆，还存在以下问题：一是走访基层存在“就近原则”，对较为偏远的基层单位一般较少深入走访调研，对基层工作和基层干部存在问题批评较多，实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1.是否坚定理想信念，坚定马克思主义信仰和社会主义信念方面：经认真查摆，主要有二个方面的问题：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经认真查摆，还存在以下问题：一是政治敏锐性不强，对党面临的“四大考验”和“四大危险”的尖锐性和严峻性认识不深刻，对意识形态领域的复杂斗争缺乏敏锐性，对不良社会思潮和不当过激言论警惕性不高，对少数党员干部传谣、信谣、造谣教育惩治不力。二是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经认真查摆，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经认真查摆，还存在一些不足：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经认真查摆，主要问题是民主发扬得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经认真查摆，存在的主要问题是在干部调整中，有照顾平衡、论资排辈、迁就的现象，组织原则坚持得不够。一是选人用人的视野还不够宽，干部交流力度还不够，对农村基层干部队伍素质亟待进一步提高。</w:t>
      </w:r>
    </w:p>
    <w:p>
      <w:pPr>
        <w:ind w:left="0" w:right="0" w:firstLine="560"/>
        <w:spacing w:before="450" w:after="450" w:line="312" w:lineRule="auto"/>
      </w:pPr>
      <w:r>
        <w:rPr>
          <w:rFonts w:ascii="宋体" w:hAnsi="宋体" w:eastAsia="宋体" w:cs="宋体"/>
          <w:color w:val="000"/>
          <w:sz w:val="28"/>
          <w:szCs w:val="28"/>
        </w:rPr>
        <w:t xml:space="preserve">　　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经认真查摆，仍存在的一些主要问题：一是参加组织生活会不积极，存在“说起来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经认真查摆，还存在的不足：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经认真查摆，还存在以下两个方面的问题：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查摆，在“三公经费”支出方面，本单位无公车、本人无公款旅游及到外考察学习，公务接待活动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认真查摆，主要问题表现为：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认真查摆，仍存在的主要问题：一是对上对下不统一。比如，没有很好地处理对上负责、对基层负责、对群众负责的关系，考虑更多的是上级的要求，部门的利益和对外的形象，放不下身段和架子，不能完全站在群众立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5.是否存在生活奢靡、贪图享乐、追求低級趣味，违反社会公德、家庭美德等问题方面。经认真对照反思，存在着应忙于工作，家风家教有所松懈的倾向，生活中有贪图享受的苗头倾向。</w:t>
      </w:r>
    </w:p>
    <w:p>
      <w:pPr>
        <w:ind w:left="0" w:right="0" w:firstLine="560"/>
        <w:spacing w:before="450" w:after="450" w:line="312" w:lineRule="auto"/>
      </w:pPr>
      <w:r>
        <w:rPr>
          <w:rFonts w:ascii="宋体" w:hAnsi="宋体" w:eastAsia="宋体" w:cs="宋体"/>
          <w:color w:val="000"/>
          <w:sz w:val="28"/>
          <w:szCs w:val="28"/>
        </w:rPr>
        <w:t xml:space="preserve">　　二、存在问题原因剖析尽管我在主观上做了很大的努力，仍然有一些想去做、该去做的工作没有去做，还有一些工作做得不够完美、不尽如人意，留下了上述不足和遗憾。具体说来，主要原因有如下几个方面：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也是《党章》对党员的基本要求，政治上的清醒与坚定，精神上的高尚与亮节，来源于理论的丰厚积淀和思想认识上的剖析与升华。宄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思想认识有一定偏差。对管党治党的规律认识不够深刻，认为全面从严治党已经取得了重大成果，低估了“四风”问题的顽固性、反复性。工作上存在抓一抓、松一松，出了问题再抓一抓、又松一松的循环，“常”“长”二字上下功夫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