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防风险守底线个人对照检视发言</w:t>
      </w:r>
      <w:bookmarkEnd w:id="1"/>
    </w:p>
    <w:p>
      <w:pPr>
        <w:jc w:val="center"/>
        <w:spacing w:before="0" w:after="450"/>
      </w:pPr>
      <w:r>
        <w:rPr>
          <w:rFonts w:ascii="Arial" w:hAnsi="Arial" w:eastAsia="Arial" w:cs="Arial"/>
          <w:color w:val="999999"/>
          <w:sz w:val="20"/>
          <w:szCs w:val="20"/>
        </w:rPr>
        <w:t xml:space="preserve">来源：网络  作者：七色彩虹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yán)，动词，义：评论，讲话。一般在会议，晚会上领导或特殊人物的讲话。引领财经网为大家整理的相关的防风险守底线个人对照检视发言，供大家参考选择。　　防风险守底线个人对照检视发言　　按照“防风险、守底线”专题会议要求，对照习近平...</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yán)，动词，义：评论，讲话。一般在会议，晚会上领导或特殊人物的讲话。引领财经网为大家整理的相关的防风险守底线个人对照检视发言，供大家参考选择。[_TAG_h2]　　防风险守底线个人对照检视发言</w:t>
      </w:r>
    </w:p>
    <w:p>
      <w:pPr>
        <w:ind w:left="0" w:right="0" w:firstLine="560"/>
        <w:spacing w:before="450" w:after="450" w:line="312" w:lineRule="auto"/>
      </w:pPr>
      <w:r>
        <w:rPr>
          <w:rFonts w:ascii="宋体" w:hAnsi="宋体" w:eastAsia="宋体" w:cs="宋体"/>
          <w:color w:val="000"/>
          <w:sz w:val="28"/>
          <w:szCs w:val="28"/>
        </w:rPr>
        <w:t xml:space="preserve">　　按照“防风险、守底线”专题会议要求，对照习近平总书记关于防范化解重大风险系列重要论述，对照省委、省政府和市委、市政府排查化解重大风险部署安排，对照全省警示教育大会上“五个问一问”的工作要求，现将个人检视分析情况汇报如下：</w:t>
      </w:r>
    </w:p>
    <w:p>
      <w:pPr>
        <w:ind w:left="0" w:right="0" w:firstLine="560"/>
        <w:spacing w:before="450" w:after="450" w:line="312" w:lineRule="auto"/>
      </w:pPr>
      <w:r>
        <w:rPr>
          <w:rFonts w:ascii="宋体" w:hAnsi="宋体" w:eastAsia="宋体" w:cs="宋体"/>
          <w:color w:val="000"/>
          <w:sz w:val="28"/>
          <w:szCs w:val="28"/>
        </w:rPr>
        <w:t xml:space="preserve">&gt;　　一、检视分析出的主要问题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习近平总书记在参加党的十九大贵州省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脱贫攻坚，讲的是政治、干的是民生，体现的是大局、反映的是党性。始终坚持以习近平新时代中国特色社会主义思想为指导，深入贯彻落实党中央、国务院，省委、省政府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安全生产责任重大，事关生命财产安全，做好安全生产工作，责任重于泰山，不能有半点麻痹、半点松懈。深入学习习近平总书记关于安全生产的系列重要论述，以习近平总书记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全力守住债务风险底线，防范化解债务风险,是坚决打赢防范化解重大风险攻坚战的一项重要任务,对于深化供给侧结构性改革,促进高质量发展,维护企业总体安全具有十分重要的意义。在工作中必须提高政治站，强化整治意，树立正确的政绩观，严控债务增量，认真把控风险，压实工作责任，守劳担保及债务余额关口，不折不扣落实中央和省委、市委和市政府的决策部署,强化风险意识，扎扎实实做好防范化解债务风险的各项工作。</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&gt;　　二、下步的努力方向和措施</w:t>
      </w:r>
    </w:p>
    <w:p>
      <w:pPr>
        <w:ind w:left="0" w:right="0" w:firstLine="560"/>
        <w:spacing w:before="450" w:after="450" w:line="312" w:lineRule="auto"/>
      </w:pPr>
      <w:r>
        <w:rPr>
          <w:rFonts w:ascii="宋体" w:hAnsi="宋体" w:eastAsia="宋体" w:cs="宋体"/>
          <w:color w:val="000"/>
          <w:sz w:val="28"/>
          <w:szCs w:val="28"/>
        </w:rPr>
        <w:t xml:space="preserve">　　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一是加强理论学习。充分利用集中学习与个人自学，深入学习领会习近平新时代中国特色社会主义思想和党的十九大精神，努力在学深学透、学用结合上下功夫，提高把握方向、把握大势、把握全局，辨别政治是非、保持政治定力、防范政治风险的能力的能力，自觉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二是增强责任意识。对上级党组织的决策部署不折不扣的执行;针对工作中重点环节、发展中的难点问题、现实中的主要矛盾，勇于担当不回避，把责任意识落实在干事创业上，确保各项工作真正落到实处，取得实实在在的成效。  </w:t>
      </w:r>
    </w:p>
    <w:p>
      <w:pPr>
        <w:ind w:left="0" w:right="0" w:firstLine="560"/>
        <w:spacing w:before="450" w:after="450" w:line="312" w:lineRule="auto"/>
      </w:pPr>
      <w:r>
        <w:rPr>
          <w:rFonts w:ascii="宋体" w:hAnsi="宋体" w:eastAsia="宋体" w:cs="宋体"/>
          <w:color w:val="000"/>
          <w:sz w:val="28"/>
          <w:szCs w:val="28"/>
        </w:rPr>
        <w:t xml:space="preserve">　　三是强化作风建设。把纪律和规矩挺在前面。自觉抵制“四风”的侵蚀，以坚定的政治定力和政治立场，自觉抵制</w:t>
      </w:r>
    </w:p>
    <w:p>
      <w:pPr>
        <w:ind w:left="0" w:right="0" w:firstLine="560"/>
        <w:spacing w:before="450" w:after="450" w:line="312" w:lineRule="auto"/>
      </w:pPr>
      <w:r>
        <w:rPr>
          <w:rFonts w:ascii="宋体" w:hAnsi="宋体" w:eastAsia="宋体" w:cs="宋体"/>
          <w:color w:val="000"/>
          <w:sz w:val="28"/>
          <w:szCs w:val="28"/>
        </w:rPr>
        <w:t xml:space="preserve">　　歪风邪气，坚决筑牢抵御圈子文化和好人主义防线。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　　我就做这个发言，请大家对我进行提醒警醒。</w:t>
      </w:r>
    </w:p>
    <w:p>
      <w:pPr>
        <w:ind w:left="0" w:right="0" w:firstLine="560"/>
        <w:spacing w:before="450" w:after="450" w:line="312" w:lineRule="auto"/>
      </w:pPr>
      <w:r>
        <w:rPr>
          <w:rFonts w:ascii="黑体" w:hAnsi="黑体" w:eastAsia="黑体" w:cs="黑体"/>
          <w:color w:val="000000"/>
          <w:sz w:val="36"/>
          <w:szCs w:val="36"/>
          <w:b w:val="1"/>
          <w:bCs w:val="1"/>
        </w:rPr>
        <w:t xml:space="preserve">　　防风险守底线个人对照检视发言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根据区纪委、区委组织部《关于转发“防风险、守底线”专题会议的通知&gt;的通知》结合自身工作岗位职责落实实际，认真作了个人检视剖析，现报告如下：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20_年10月27日，本人参加了局党组班子“防风险、守底线”专题会议，集中学习了习近平总书记20_年1月21日在省部级主要领导干部坚持底线思维着力防范化解重大风险专题研讨班开班式上的重要讲话精神，以及全省警示教育大会精神和省委省政府、市委市政府、区委区政府有关要求。结合个人自学党章和《中国共产党纪律处分条例》、《中国共产党问责条例》等有关党内法规，进一步拔高站位、深化认识，统一思想，打牢开好“防风险、守底线”专题会议的思想基础。</w:t>
      </w:r>
    </w:p>
    <w:p>
      <w:pPr>
        <w:ind w:left="0" w:right="0" w:firstLine="560"/>
        <w:spacing w:before="450" w:after="450" w:line="312" w:lineRule="auto"/>
      </w:pPr>
      <w:r>
        <w:rPr>
          <w:rFonts w:ascii="宋体" w:hAnsi="宋体" w:eastAsia="宋体" w:cs="宋体"/>
          <w:color w:val="000"/>
          <w:sz w:val="28"/>
          <w:szCs w:val="28"/>
        </w:rPr>
        <w:t xml:space="preserve">&gt;　　二、对照检视存在的问题</w:t>
      </w:r>
    </w:p>
    <w:p>
      <w:pPr>
        <w:ind w:left="0" w:right="0" w:firstLine="560"/>
        <w:spacing w:before="450" w:after="450" w:line="312" w:lineRule="auto"/>
      </w:pPr>
      <w:r>
        <w:rPr>
          <w:rFonts w:ascii="宋体" w:hAnsi="宋体" w:eastAsia="宋体" w:cs="宋体"/>
          <w:color w:val="000"/>
          <w:sz w:val="28"/>
          <w:szCs w:val="28"/>
        </w:rPr>
        <w:t xml:space="preserve">　　紧紧围绕“六个守好”，按照“五个查一查”的要求，联系自己的思想和工作实际进行了深刻剖析，主要存在问题如下：</w:t>
      </w:r>
    </w:p>
    <w:p>
      <w:pPr>
        <w:ind w:left="0" w:right="0" w:firstLine="560"/>
        <w:spacing w:before="450" w:after="450" w:line="312" w:lineRule="auto"/>
      </w:pPr>
      <w:r>
        <w:rPr>
          <w:rFonts w:ascii="宋体" w:hAnsi="宋体" w:eastAsia="宋体" w:cs="宋体"/>
          <w:color w:val="000"/>
          <w:sz w:val="28"/>
          <w:szCs w:val="28"/>
        </w:rPr>
        <w:t xml:space="preserve">　　(一)守好发展和生态底线方面。理论学习不够深入，思想认识不够到位。例如：日常工作和生活中，总是以认真落实自身工作职责为中心，往往忽略生态文明建设以及关于大气污染治理、生态文明改革等方面的理论学习和实践。直至20_年6月中共中央国务院发出打好蓝天、碧水、净土三大保卫战的时候，才贸然醒悟;自那时起，才通过步行上班减少汽车尾气等日常行为，自觉践行绿色生活和环保理念。</w:t>
      </w:r>
    </w:p>
    <w:p>
      <w:pPr>
        <w:ind w:left="0" w:right="0" w:firstLine="560"/>
        <w:spacing w:before="450" w:after="450" w:line="312" w:lineRule="auto"/>
      </w:pPr>
      <w:r>
        <w:rPr>
          <w:rFonts w:ascii="宋体" w:hAnsi="宋体" w:eastAsia="宋体" w:cs="宋体"/>
          <w:color w:val="000"/>
          <w:sz w:val="28"/>
          <w:szCs w:val="28"/>
        </w:rPr>
        <w:t xml:space="preserve">　　(二)守好脱贫攻坚底线方面。工作协调精准对接和促进发展方面，担当作为落实有差距。例如：在信息交换对接工作中，对已经发现的重复数据以及不精准信息，总是顾及情面，没有直接指出首次交换存在问题。而是将数据梳理、筛选和比对精准后，下发乡镇核实处理。导致不利于提高工作质量和效益的问题发生。</w:t>
      </w:r>
    </w:p>
    <w:p>
      <w:pPr>
        <w:ind w:left="0" w:right="0" w:firstLine="560"/>
        <w:spacing w:before="450" w:after="450" w:line="312" w:lineRule="auto"/>
      </w:pPr>
      <w:r>
        <w:rPr>
          <w:rFonts w:ascii="宋体" w:hAnsi="宋体" w:eastAsia="宋体" w:cs="宋体"/>
          <w:color w:val="000"/>
          <w:sz w:val="28"/>
          <w:szCs w:val="28"/>
        </w:rPr>
        <w:t xml:space="preserve">　　(三)守好民生保障底线方面。工作环节调节不当，深入基层不够到位。例如：脱贫攻坚“窗口期”和“大排查”中，没有很好从繁杂的工作事务中调节好环节，没有尽量抽出时间深入基层督促指导，没有精益求精面面俱到。除了到几个工作进度缓慢的乡镇督促指导外，总是通过线上交流和联系，对相关业务进行政策指导，导致乡镇在个别家庭是否纳入兜底范围等具体业务研判上得不到及时、精准指导。</w:t>
      </w:r>
    </w:p>
    <w:p>
      <w:pPr>
        <w:ind w:left="0" w:right="0" w:firstLine="560"/>
        <w:spacing w:before="450" w:after="450" w:line="312" w:lineRule="auto"/>
      </w:pPr>
      <w:r>
        <w:rPr>
          <w:rFonts w:ascii="宋体" w:hAnsi="宋体" w:eastAsia="宋体" w:cs="宋体"/>
          <w:color w:val="000"/>
          <w:sz w:val="28"/>
          <w:szCs w:val="28"/>
        </w:rPr>
        <w:t xml:space="preserve">　　(四)守好安全生产底线方面。缺乏突破发展瓶颈的勇气，落实安全生产有差距。例如：尽管从责任重大、重要性强的角度重视安全生产工作，明确专人负责公办养老机构日常管理和消防安全工作，却因为没有坚持到底，始终没有突破乡镇管理公办养老机构资金和人手缺乏、人力资源部门关于业务培训开班人数不够、住建部门消防备案资料欠缺等瓶颈。</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协调工作进度缓慢，解决问题存在差距。例如：七眼桥养老服务中心主体项目竣工验收已经两年，早已应该投入使用。因资金筹集和拨付协调工作进度缓慢，附属工程停工待建，至今尚未投入使用。致使机构闲置，款项支付、筹资建设等问题未能解决。</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政策宣传和理论与实际联系不紧密。例如：工作中，由于没有很深很透学习抓好供给侧结构性改革与防范化解重大风险的重要关系，社会救助传递党和政府温暖与服务群众，做到无缝对接存在差距;促进群众感恩情怀，存在距离。</w:t>
      </w:r>
    </w:p>
    <w:p>
      <w:pPr>
        <w:ind w:left="0" w:right="0" w:firstLine="560"/>
        <w:spacing w:before="450" w:after="450" w:line="312" w:lineRule="auto"/>
      </w:pPr>
      <w:r>
        <w:rPr>
          <w:rFonts w:ascii="宋体" w:hAnsi="宋体" w:eastAsia="宋体" w:cs="宋体"/>
          <w:color w:val="000"/>
          <w:sz w:val="28"/>
          <w:szCs w:val="28"/>
        </w:rPr>
        <w:t xml:space="preserve">　　(七)自身工作性质和职责任务等方面。重业务、轻学习，改革创新和勇于作为有差距。例如：学习国家关于城镇化户籍改革推动社会文明建设发展理论不够深入，推进城镇化户籍改革配套措施落实存在不足。具体体现在，对已经城镇化的村居，因为没有相关部门正式文件或函件，没有迅速落实将城镇化村居纳入城市低保管理范围的配套措施。</w:t>
      </w:r>
    </w:p>
    <w:p>
      <w:pPr>
        <w:ind w:left="0" w:right="0" w:firstLine="560"/>
        <w:spacing w:before="450" w:after="450" w:line="312" w:lineRule="auto"/>
      </w:pPr>
      <w:r>
        <w:rPr>
          <w:rFonts w:ascii="宋体" w:hAnsi="宋体" w:eastAsia="宋体" w:cs="宋体"/>
          <w:color w:val="000"/>
          <w:sz w:val="28"/>
          <w:szCs w:val="28"/>
        </w:rPr>
        <w:t xml:space="preserve">&gt;　　三、针对存在问题制定整改措施</w:t>
      </w:r>
    </w:p>
    <w:p>
      <w:pPr>
        <w:ind w:left="0" w:right="0" w:firstLine="560"/>
        <w:spacing w:before="450" w:after="450" w:line="312" w:lineRule="auto"/>
      </w:pPr>
      <w:r>
        <w:rPr>
          <w:rFonts w:ascii="宋体" w:hAnsi="宋体" w:eastAsia="宋体" w:cs="宋体"/>
          <w:color w:val="000"/>
          <w:sz w:val="28"/>
          <w:szCs w:val="28"/>
        </w:rPr>
        <w:t xml:space="preserve">　　(一)强化理论学习，练强为民本领。积极参加各类主题学习和活动，深入学习习近平总书记关于脱贫攻坚、生态文明以及防范化解重大风险系列重要论述，自觉主动将社会救助与“三大攻坚战”有机结合，树牢“人民至上、生命至上”理念，深入践行“防风险、守底线”意识，强化防范化解重大风险的能力。通过惠民政策的宣传、落实，为建设生态美、百姓富的文明和谐西秀做出积极努力。</w:t>
      </w:r>
    </w:p>
    <w:p>
      <w:pPr>
        <w:ind w:left="0" w:right="0" w:firstLine="560"/>
        <w:spacing w:before="450" w:after="450" w:line="312" w:lineRule="auto"/>
      </w:pPr>
      <w:r>
        <w:rPr>
          <w:rFonts w:ascii="宋体" w:hAnsi="宋体" w:eastAsia="宋体" w:cs="宋体"/>
          <w:color w:val="000"/>
          <w:sz w:val="28"/>
          <w:szCs w:val="28"/>
        </w:rPr>
        <w:t xml:space="preserve">　　(二)增强责任意识，勇于担当作为。以社会保障兜底一批为抓手，立足社会救助救急难、兜底线和可持续的总基调，对上级党组织的决策部署不折不扣的执行，针对工作中的重点环节、发展中的难点问题、现实中的主要矛盾，勇于担当不回避，把责任意识落实在干事创业上，确保各项惠民政策落到实处，立足本职切实巩固提升脱贫攻坚成效。</w:t>
      </w:r>
    </w:p>
    <w:p>
      <w:pPr>
        <w:ind w:left="0" w:right="0" w:firstLine="560"/>
        <w:spacing w:before="450" w:after="450" w:line="312" w:lineRule="auto"/>
      </w:pPr>
      <w:r>
        <w:rPr>
          <w:rFonts w:ascii="宋体" w:hAnsi="宋体" w:eastAsia="宋体" w:cs="宋体"/>
          <w:color w:val="000"/>
          <w:sz w:val="28"/>
          <w:szCs w:val="28"/>
        </w:rPr>
        <w:t xml:space="preserve">　　(三)善于梳理总结和调节，深入基层将工作抓实抓好抓细。牢固树立“群众事无小事”意识，真正把群众摆到心中最高位置，放下架子，沉下身子，自觉把群众当亲人，与群众交朋友，不断增进与人民群众的感情。结合社会救助程序规范、对象复杂等特点，拔高站位、合理安排，通过深入基层强化督促指导，在坚持问题导向和成果导向的轨道上，推进社会救助全覆盖、五死角持续健康发展。</w:t>
      </w:r>
    </w:p>
    <w:p>
      <w:pPr>
        <w:ind w:left="0" w:right="0" w:firstLine="560"/>
        <w:spacing w:before="450" w:after="450" w:line="312" w:lineRule="auto"/>
      </w:pPr>
      <w:r>
        <w:rPr>
          <w:rFonts w:ascii="宋体" w:hAnsi="宋体" w:eastAsia="宋体" w:cs="宋体"/>
          <w:color w:val="000"/>
          <w:sz w:val="28"/>
          <w:szCs w:val="28"/>
        </w:rPr>
        <w:t xml:space="preserve">　　(四)加强对接协调，突破发展瓶颈。认真践行为民服务“最后一米”的郑重承诺，加强纵横对接强化工作联系，深入推进安全生产问题整改和城镇化改革政策落实，通过社会救助政策落实，努力助推经济社会发展。</w:t>
      </w:r>
    </w:p>
    <w:p>
      <w:pPr>
        <w:ind w:left="0" w:right="0" w:firstLine="560"/>
        <w:spacing w:before="450" w:after="450" w:line="312" w:lineRule="auto"/>
      </w:pPr>
      <w:r>
        <w:rPr>
          <w:rFonts w:ascii="宋体" w:hAnsi="宋体" w:eastAsia="宋体" w:cs="宋体"/>
          <w:color w:val="000"/>
          <w:sz w:val="28"/>
          <w:szCs w:val="28"/>
        </w:rPr>
        <w:t xml:space="preserve">　　以上是本人“防风险、守底线”问题对照检视发言提纲，不完善之处、不妥当之处，请同志们给予指出，我将认真吸纳完善并切实改正。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2025-05-02T04:34:16+08:00</dcterms:created>
  <dcterms:modified xsi:type="dcterms:W3CDTF">2025-05-02T04:34:16+08:00</dcterms:modified>
</cp:coreProperties>
</file>

<file path=docProps/custom.xml><?xml version="1.0" encoding="utf-8"?>
<Properties xmlns="http://schemas.openxmlformats.org/officeDocument/2006/custom-properties" xmlns:vt="http://schemas.openxmlformats.org/officeDocument/2006/docPropsVTypes"/>
</file>