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变电安全员竞聘演讲稿5篇范文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的特点就是在现场与交流中以一种口语化的方式来让观众听明白你的演讲。不论在何时，安全都是摆在第一位的，那么我们应该怎样去写一篇关于安全的演讲稿呢？你是否在找正准备撰写“变电安全员竞聘演讲稿”，下面小编收集了相关的素材，供大家写文参考！1变...</w:t>
      </w:r>
    </w:p>
    <w:p>
      <w:pPr>
        <w:ind w:left="0" w:right="0" w:firstLine="560"/>
        <w:spacing w:before="450" w:after="450" w:line="312" w:lineRule="auto"/>
      </w:pPr>
      <w:r>
        <w:rPr>
          <w:rFonts w:ascii="宋体" w:hAnsi="宋体" w:eastAsia="宋体" w:cs="宋体"/>
          <w:color w:val="000"/>
          <w:sz w:val="28"/>
          <w:szCs w:val="28"/>
        </w:rPr>
        <w:t xml:space="preserve">演讲的特点就是在现场与交流中以一种口语化的方式来让观众听明白你的演讲。不论在何时，安全都是摆在第一位的，那么我们应该怎样去写一篇关于安全的演讲稿呢？你是否在找正准备撰写“变电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1变电安全员竞聘演讲稿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2变电安全员竞聘演讲稿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3变电安全员竞聘演讲稿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4变电安全员竞聘演讲稿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5变电安全员竞聘演讲稿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