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国企党委副书记对专题民主生活会尊重群众意愿为群众办实事解难题方面发言材料范文(精选3篇)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以下是为大家整理的关于国企党委副书记对专题民主生活会尊重群众意愿为群众办实事解难题方面发言材料的文...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以下是为大家整理的关于国企党委副书记对专题民主生活会尊重群众意愿为群众办实事解难题方面发言材料的文章3篇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【篇1】国企党委副书记对专题民主生活会尊重群众意愿为群众办实事解难题方面发言材料</w:t>
      </w:r>
    </w:p>
    <w:p>
      <w:pPr>
        <w:ind w:left="0" w:right="0" w:firstLine="560"/>
        <w:spacing w:before="450" w:after="450" w:line="312" w:lineRule="auto"/>
      </w:pPr>
      <w:r>
        <w:rPr>
          <w:rFonts w:ascii="宋体" w:hAnsi="宋体" w:eastAsia="宋体" w:cs="宋体"/>
          <w:color w:val="000"/>
          <w:sz w:val="28"/>
          <w:szCs w:val="28"/>
        </w:rPr>
        <w:t xml:space="preserve">　　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　　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　　当前虽然党员干部主流是好的，但也存在有的地方、有的时候，少数党员干部为群众办事时有简单化的毛病。比如在决策上存在主观主义的问题；会议上存在一言堂和个人独断的问题；缺乏深入实际调查研究，喜欢用“我说你听”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说明了倾听群众心声的重要性。邓小平同志曾强调：“一个革命政党，就怕听不到人民的声音，最可怕的是鸦雀无声。”党和群众的这种关系，决定了党员干部要答好“我为群众办实事”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　　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　　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　　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黑体" w:hAnsi="黑体" w:eastAsia="黑体" w:cs="黑体"/>
          <w:color w:val="000000"/>
          <w:sz w:val="36"/>
          <w:szCs w:val="36"/>
          <w:b w:val="1"/>
          <w:bCs w:val="1"/>
        </w:rPr>
        <w:t xml:space="preserve">【篇2】国企党委副书记对专题民主生活会尊重群众意愿为群众办实事解难题方面发言材料</w:t>
      </w:r>
    </w:p>
    <w:p>
      <w:pPr>
        <w:ind w:left="0" w:right="0" w:firstLine="560"/>
        <w:spacing w:before="450" w:after="450" w:line="312" w:lineRule="auto"/>
      </w:pPr>
      <w:r>
        <w:rPr>
          <w:rFonts w:ascii="宋体" w:hAnsi="宋体" w:eastAsia="宋体" w:cs="宋体"/>
          <w:color w:val="000"/>
          <w:sz w:val="28"/>
          <w:szCs w:val="28"/>
        </w:rPr>
        <w:t xml:space="preserve">　　根XX，聚焦民主生活会主题，结合个人思想、工作、作风实际，在广泛征求意见、深入开展谈心、找准找实问题的基础上，深入剖析原因，制定整改措施，对照检查如下。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结合XX学习研讨，检视问题，调研征求意见，承接班子自查问题，联系自身实际，检视主要问题如下：</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一是政治意识不够牢。对“两个确立”的决定性意义感悟不深刻，转化为坚决做到“两个维护”的思想自觉、政治自觉、行动自觉不够自觉，坚持把马克思主义同工作具体实际相结合、同典型先进相结合推动工作理解不够、把握不够、结合不紧，存在不能完整、准确、全面贯彻习近平新时代中国特色社会主义思想情况，对意识形态领域的复杂斗争缺乏敏感性，对意识形态工作直接责任履行的不到位、不全面、不深入。二是政治站位不够高。对纪检监察机关是政治机关，纪检监察工作是政治工作职能定位还把握不够全面，坚持从政治角度审视、研判党风廉政建设和纪检监察工作不够，围绕中心跟进党的建设、严肃党内政治生活，落实党的路线方针政策和重大部署开展监督不到位，协助党委推动廉政风险防控机制建设不充分，研究部署工作更多局限于具体事项，缺乏从政治上考量审视，缺少从政治效果上考核评估。三是监督聚焦不精准。把“两个维护”作为政治标尺，贯穿于监督执纪问责全过程，推动政治监督具体化、具象性不够，政治监督存在空化、泛化现象；整治形式主义、官僚主义，查处违反政治纪律、政治规矩的典型案件力度不大，把讲政治贯穿于监督执纪问责全过程、全环节还做得不深不细不彻底，监督执纪的政治靶向性不够强，政治引领性的深度、高度有待提高。</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奋力完成“XX”目标任务，不折不扣把党中央决策部署和习近平总书记对XX工作的重要指示批示精神落实到位方面。一是进取劲头不足。没有做到时刻牢记我们党是革命型政党，必须坚持自我革命这个根本问题，遇见大的问题、大的矛盾有回避、绕行的思想和现象，或者找理由推托应付了事，缺乏以钉钉子精神抓落实的毅力魄力。近年来敢想敢干、敢闯敢试的心劲和干劲明显不如以往，认为“差不多就行了”，缺乏始终如一的工作激情。比如如何结合上级精神以及建筑系统专业多、特点突出的情况，对全XX党组织深化“三无一创”活动、真正发挥保证作用等谋划实施不多，有疲于应付、随大流完成了就行的思想，一些具体工作不深、不细，作用、效果不够突出。二是担当魄力不足。平日工作中存在畏难情绪、等待思想，没有完全做艰苦细致、全面彻底的工作，遇到处理本单位的失职干部时存在怕得罪人、惹麻烦的思想，存在不想为、不愿为、不敢为的倾向。对班子成员这一“关键少数”的日常监督和前置评估不深入、不具体、不到位，遇到苗头性倾向性问题时，提醒不及时，怕伤“和气”，没有做到“大喝一声、猛击一掌”；遇到重大问题不敏感、不果敢，加之对政策理解把握不精准，态度不坚决，责任落实不力，给执纪工作造成一定被动。三是监督力度不够。在纠治形式主义、官僚主义方面，紧盯重点领域、重点问题、重点工作推进中表现出的“不反对、不反馈、不落实”的问题，监督检查力度不够，排查违规违纪行为力度不够。在8月份防汛救灾和疫情防控的重大考验时期，抽查盯控XX值守情况不够及时，有XX出现了落实上级防洪、防疫文件精神不力，未认真履职尽责，未按规定在岗值守的问题，说明不折不扣落实习近平总书记对铁路工作的重要指示批示精神还有差距。</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不断满足人民群众日益增长的对美好出行和货畅其流的需求，着力构建企业与职工命运共同体，增强社会人民群众和干部职工的获得感幸福感安全感，永远保持同人民群众的血肉联系方面。一是联系职工群众不紧密。服务群众的针对性、实效性不强，解决群众反映的问题不及时，缺乏从职工群众最痛、最堵以及反映最强烈的问题分析研判执纪的工作取向。目前整治群众身边的“微腐败”效果还不够明显，群众信访举报仍时有发生，群众对政治生态、巡察整改的获得感、认同感还不高。二是工作作风不扎实。抓基层党建工作不深入、不细致，依靠党办完成上级要求规定动作多，结合实际主动思考谋划少；在初核问题线索中注意力仅放在方案制定、谈话问询中，真正扑下身子到现场到实地一把尺子一把尺子的量，一个问题一个问题的追踪等方面还很少。三是加强警示教育不到位。今年5月份开展党风廉政教育月活动以来，面对面到各支部进行了党风廉政警示教育，播放了警示片，明显感受到党员职工的期盼和渴望，说明了广大职工特别是党员从内心是愿意接受多形式、多渠道的党性教育，反思自己在此方面频次、广度和深度还不够，党风廉政警示室规划建成后没有充分利用。</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有力有效应对企业安全稳定、改革发展面临的种种风险挑战，不断推动集团公司各项事业取得新的胜利方面。一是风险防控研究不深不细。我XX经多轮生产力布局调整，机构经多次整合重组，人员几易流动调配，重点领域廉政风险的防控难点、难度均明显高。自身对工程建设、物资采购、政商关系排查、日常管理等关键领域廉政风险的分析研判没有做到保持旺盛的精力，以庖丁解牛的劲头、钉钉子的精神来审视审查、研究研判和追踪落实，对段廉政风险点不能完全做到心中有数，距离形成综合监督网真正让监督“长牙”“带电”还有较大差距。二是“四种形态”运用不足不力。我们在“四种形态”的运用上与全集团公司的总体水平存在比较明显的差距，靠信访举报、靠上级交办、靠司法处置等问题较为突出，一定程度上姑息纵容了违纪违规行为，挫伤了职工群众参与正风肃纪的积极性。同时，XX纪委习惯以谈话函询等手段代替纪律审查，用组织处理、企业奖惩代替党内纪律处分，一定程度上导致执纪问责“宽、松、软”问题。这一突出问题不解决，势必影响监督质量和效应。三是案件剖析不深不透。没有一以贯之坚持好“一案一总结”“一案一剖析”制度，把主要精力放在谈话突破、外查初核等“前半篇文章”上，多数案件审结后没有及时对案件进行系统深入的总结剖析，或对案件总结剖析走过场，形成的案件总结和剖析报告不能全面系统反映案件的总体情况，总结面上的问题多，挖掘隐藏在案件背后深层次的问题少；或在剖析中有形式化、格式化倾向，未能对每个案件达到抽丝剥茧、精准点穴、触碰灵魂的效果；还有目前仍停留在针对立案的案件来开展，日常处置的“第一种形态”问题则一处了之，没有紧密结合案情特点分析总结系统性、行业性特点，整改要求和防控措施有不深不细等问题。</w:t>
      </w:r>
    </w:p>
    <w:p>
      <w:pPr>
        <w:ind w:left="0" w:right="0" w:firstLine="560"/>
        <w:spacing w:before="450" w:after="450" w:line="312" w:lineRule="auto"/>
      </w:pPr>
      <w:r>
        <w:rPr>
          <w:rFonts w:ascii="宋体" w:hAnsi="宋体" w:eastAsia="宋体" w:cs="宋体"/>
          <w:color w:val="000"/>
          <w:sz w:val="28"/>
          <w:szCs w:val="28"/>
        </w:rPr>
        <w:t xml:space="preserve">　　5.带头深刻汲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四风”问题没有彻底解决。主要是坚持抓“四风”问题的常态化、长效化不够，手段、方法还停留在等靠上，没有实现对“四风”问题抓常、抓细、抓长，存在紧一阵松一阵的思想，上级要求严就抓，过后就放松的现象，特别是防范和查处各种隐性、变异的“四风”问题力度不够。二是全面从严治党监督责任有欠缺。一方面对政治监督的职能定位、内涵外延以及方式方法理解不透彻，不善于从政治上看待和分析问题，另一方面对“关键少数”的监督多是从面上提要求、讲案例，缺少一对一、点对点的针对性提醒、警示。特别是对领导班子成员“政治扫描”“精准画像”本领不高，对领导干部八小时之外的生活圈、朋友圈、娱乐圈，包括他交往的多是什么人，把时间和精力多放在了哪些事上等起码的各种表象了解的不深，掌握的不透。三是执纪问责有待强化。对违规违纪行为缺乏一查到底的决心和勇气，在处理违纪党员干部时失之于宽、软，没有充分发挥惩处作用；对管理干部以及“六管”人员的廉政教育还没有形成常态化，只是利用开会时机强调提醒，没有把严峻的形势和班子接受的教育全面、等量地传递下去。</w:t>
      </w:r>
    </w:p>
    <w:p>
      <w:pPr>
        <w:ind w:left="0" w:right="0" w:firstLine="560"/>
        <w:spacing w:before="450" w:after="450" w:line="312" w:lineRule="auto"/>
      </w:pPr>
      <w:r>
        <w:rPr>
          <w:rFonts w:ascii="宋体" w:hAnsi="宋体" w:eastAsia="宋体" w:cs="宋体"/>
          <w:color w:val="000"/>
          <w:sz w:val="28"/>
          <w:szCs w:val="28"/>
        </w:rPr>
        <w:t xml:space="preserve">　　6.需要说明的有关事项</w:t>
      </w:r>
    </w:p>
    <w:p>
      <w:pPr>
        <w:ind w:left="0" w:right="0" w:firstLine="560"/>
        <w:spacing w:before="450" w:after="450" w:line="312" w:lineRule="auto"/>
      </w:pPr>
      <w:r>
        <w:rPr>
          <w:rFonts w:ascii="宋体" w:hAnsi="宋体" w:eastAsia="宋体" w:cs="宋体"/>
          <w:color w:val="000"/>
          <w:sz w:val="28"/>
          <w:szCs w:val="28"/>
        </w:rPr>
        <w:t xml:space="preserve">　　⑴20_年度民主生活会领导班子整改方案个人牵头整改事项和本人整改措施落实情况。</w:t>
      </w:r>
    </w:p>
    <w:p>
      <w:pPr>
        <w:ind w:left="0" w:right="0" w:firstLine="560"/>
        <w:spacing w:before="450" w:after="450" w:line="312" w:lineRule="auto"/>
      </w:pPr>
      <w:r>
        <w:rPr>
          <w:rFonts w:ascii="宋体" w:hAnsi="宋体" w:eastAsia="宋体" w:cs="宋体"/>
          <w:color w:val="000"/>
          <w:sz w:val="28"/>
          <w:szCs w:val="28"/>
        </w:rPr>
        <w:t xml:space="preserve">　　个人整改措施落实情况：20_年度专题民主生活会上，从政治思想建设、党的领导、履职担当作为、科学谋划发展、全面从严治党责任5个方面剖析了15类问题并进行了认真查摆，制定了贯穿全年的5项10条整改措施。一年来自己紧扣问题，坚持从加强政治学习、强化履职担当、着力补齐短板逐项对照。</w:t>
      </w:r>
    </w:p>
    <w:p>
      <w:pPr>
        <w:ind w:left="0" w:right="0" w:firstLine="560"/>
        <w:spacing w:before="450" w:after="450" w:line="312" w:lineRule="auto"/>
      </w:pPr>
      <w:r>
        <w:rPr>
          <w:rFonts w:ascii="宋体" w:hAnsi="宋体" w:eastAsia="宋体" w:cs="宋体"/>
          <w:color w:val="000"/>
          <w:sz w:val="28"/>
          <w:szCs w:val="28"/>
        </w:rPr>
        <w:t xml:space="preserve">　　牵头整改事项落实情况：围绕牵头整改的3项事项细化了10条整改措施，目前已完成5条，其他工作正在推进。</w:t>
      </w:r>
    </w:p>
    <w:p>
      <w:pPr>
        <w:ind w:left="0" w:right="0" w:firstLine="560"/>
        <w:spacing w:before="450" w:after="450" w:line="312" w:lineRule="auto"/>
      </w:pPr>
      <w:r>
        <w:rPr>
          <w:rFonts w:ascii="宋体" w:hAnsi="宋体" w:eastAsia="宋体" w:cs="宋体"/>
          <w:color w:val="000"/>
          <w:sz w:val="28"/>
          <w:szCs w:val="28"/>
        </w:rPr>
        <w:t xml:space="preserve">　　⑵本次民主生活会前征求意见简要情况。20_年度民主生活会前，通过发放《征求意见表》、召开座谈会、个人谈心等形式广泛征求意见共计**类**项**条，我将这些问题进行了逐条逐项梳理，汇总形成问题清单**项，并细化制定了整改措施。我以强信念、强自觉、强作风、强担当、强执纪为主要着力点，持续抓实各项问题整改。</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1.理想信念有差距。没有持续用马克思主义改造世界观、人生观、价值观，理想信念的总开关没有拧紧，认为现实中只要把分管工作抓好就行，实现共产主义还十分遥远，放松了自我修炼、自我约束、自我改造；对党的基本理论，特别是对习近平新时代中国特色社会主义思想，拘泥于读过、看过，经常满足于浅尝辄止，没有真正把自己摆进去，缺少全面学、系统学、跟进学，钻劲、拼劲、恒劲不够，对新思想的精髓、内涵，学习认知、实践领悟得不深。</w:t>
      </w:r>
    </w:p>
    <w:p>
      <w:pPr>
        <w:ind w:left="0" w:right="0" w:firstLine="560"/>
        <w:spacing w:before="450" w:after="450" w:line="312" w:lineRule="auto"/>
      </w:pPr>
      <w:r>
        <w:rPr>
          <w:rFonts w:ascii="宋体" w:hAnsi="宋体" w:eastAsia="宋体" w:cs="宋体"/>
          <w:color w:val="000"/>
          <w:sz w:val="28"/>
          <w:szCs w:val="28"/>
        </w:rPr>
        <w:t xml:space="preserve">　　2.宗旨意识有懈怠。觉得自己已经工作多年，对全XX情况比较了解，对各XX的人员情况、工作特性、可能存在的问题及风险点基本做到了心中有数，所以在下现场时就去关注自己需要关注的问题，没有有意识的开展调研、摸民情、听民意。在工作开展上，对党支部、管理人员反馈的一些问题，也觉得是由政策、工作现状造成的，只是解释了事，没有真正的钻进去出主意、想办法。</w:t>
      </w:r>
    </w:p>
    <w:p>
      <w:pPr>
        <w:ind w:left="0" w:right="0" w:firstLine="560"/>
        <w:spacing w:before="450" w:after="450" w:line="312" w:lineRule="auto"/>
      </w:pPr>
      <w:r>
        <w:rPr>
          <w:rFonts w:ascii="宋体" w:hAnsi="宋体" w:eastAsia="宋体" w:cs="宋体"/>
          <w:color w:val="000"/>
          <w:sz w:val="28"/>
          <w:szCs w:val="28"/>
        </w:rPr>
        <w:t xml:space="preserve">　　3.党性修养有钝化。作为一名XX的党员领导干部，没有时刻牢记自己“党员”的第一身份，在党的优良传统、党性修养等方面还存在很大的差距。随着当前生活水平逐步改善，工资收入逐步提高，不自觉的放松了共产党人艰苦奋斗、锐意进取的优秀品格，也放松了对主观世界的改造，没能真正发扬一名共产党员的高风亮节，甚至一度觉得老一辈无产阶级革命家的标准之于当今社会已经不适用了，潜意识自我降低了立德、立身、立行的标准，没能做到慎小、慎初，没能从点滴做起，从小事上破题，身为一名党员的先进性没能有效发挥。</w:t>
      </w:r>
    </w:p>
    <w:p>
      <w:pPr>
        <w:ind w:left="0" w:right="0" w:firstLine="560"/>
        <w:spacing w:before="450" w:after="450" w:line="312" w:lineRule="auto"/>
      </w:pPr>
      <w:r>
        <w:rPr>
          <w:rFonts w:ascii="宋体" w:hAnsi="宋体" w:eastAsia="宋体" w:cs="宋体"/>
          <w:color w:val="000"/>
          <w:sz w:val="28"/>
          <w:szCs w:val="28"/>
        </w:rPr>
        <w:t xml:space="preserve">　　4.政治纪律有松动。总认为自己是纪检监察干部，受党教育多年，党性原则坚定，不可能出问题，思想上有松懈倾向，日常自警自省中力度有所放松，特别面对严峻复杂的党风廉政建设形势，面对一些深层次问题的暴露以及历史积存的难题，主观上产生了畏难情绪，对一些难点问题、棘手问题有等一等、靠一靠的活思想；随着执纪力度的加大，处理人数增多，也滋生了一些思想顾虑和患得患失意识，好人主义思想苗头有所出现，从严执纪的斗争精神有所松动，致使在破解监督执纪宽松软上底气不硬、抓得也不力、效果有折扣。</w:t>
      </w:r>
    </w:p>
    <w:p>
      <w:pPr>
        <w:ind w:left="0" w:right="0" w:firstLine="560"/>
        <w:spacing w:before="450" w:after="450" w:line="312" w:lineRule="auto"/>
      </w:pPr>
      <w:r>
        <w:rPr>
          <w:rFonts w:ascii="宋体" w:hAnsi="宋体" w:eastAsia="宋体" w:cs="宋体"/>
          <w:color w:val="000"/>
          <w:sz w:val="28"/>
          <w:szCs w:val="28"/>
        </w:rPr>
        <w:t xml:space="preserve">　　5.组织纪律有放松。对党章党规作为党性修养的必修课的认识有所放松，认为自己的一言一行符合党章党规规范，没有自觉主动细细对照，对严格贯彻落实要求标准降低；带头坚持民主集中制原则，执行党的组织制度，落实党内政治生活，在重大原则问题上自觉同一切影响党的先进性、弱化党的纯洁性的行为的斗争不够坚决，对出现的一些“不反对、不落实、不反馈”的现象，对一些缺少“敢落实”的责任担当、“促落实”的务实作风、“善落实”的科学方法的管理人员指导督促不够及时。</w:t>
      </w:r>
    </w:p>
    <w:p>
      <w:pPr>
        <w:ind w:left="0" w:right="0" w:firstLine="560"/>
        <w:spacing w:before="450" w:after="450" w:line="312" w:lineRule="auto"/>
      </w:pPr>
      <w:r>
        <w:rPr>
          <w:rFonts w:ascii="宋体" w:hAnsi="宋体" w:eastAsia="宋体" w:cs="宋体"/>
          <w:color w:val="000"/>
          <w:sz w:val="28"/>
          <w:szCs w:val="28"/>
        </w:rPr>
        <w:t xml:space="preserve">　　6.世界观、人生观、价值观改造有倦怠。深入学习和持续学习坚持的不够好，认为自己年龄渐大，有自我安慰、自我放松、降格以求的心态，对上级党组织、纪检组织出台的新精神、新要求的学习理解停留于表层，没有向细里钻，向深处学；有时候不善于从全面从严治党的大局上来统筹，导致在谋划工作、铺排进度时，习惯于从完成任务的角度出发，从自身的站位出发，只给纪委的同志压担子、定目标，很少利用科学合理的制度体系带动关联部门合力共为，力量整合不够，没有形成握指成拳的大监督格局。</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是落实“忠诚、干净、担当”要求，加强廉洁自律。切实转化DS学习教育成果，坚决学习把百年奋斗重大成就和历史经验，把贯彻习近平新时代中国特色社会主义思想作为首要政治任务，作为加强理论武装的经典，作为政治修养原教旨，长期学、跟进学、终身学，以新思想整固初心使命、砥砺党性信念、锤炼忠诚品格，固本廉洁操守，培育道德品行；对标党章党纪法规，特别是近期我单位发生的一起涉嫌严重违纪违法案件的警示警醒，时刻坚守“干净”的品行之尊，“廉洁”的立身之要，纪律“红线”的守正之本，增强落实中央八项规定精神的自觉性，维护纪律的严肃性、权威性；切实把握纪检监察机关是党的政治机关，纪检监察工作是政治工作的职能定位，强化纪检监察工作的政治属性，以三个“一以贯之”为统领，突出政治建设，提高纪检监察工作的政治站位，坚决彰显监督执纪的政治效果。</w:t>
      </w:r>
    </w:p>
    <w:p>
      <w:pPr>
        <w:ind w:left="0" w:right="0" w:firstLine="560"/>
        <w:spacing w:before="450" w:after="450" w:line="312" w:lineRule="auto"/>
      </w:pPr>
      <w:r>
        <w:rPr>
          <w:rFonts w:ascii="宋体" w:hAnsi="宋体" w:eastAsia="宋体" w:cs="宋体"/>
          <w:color w:val="000"/>
          <w:sz w:val="28"/>
          <w:szCs w:val="28"/>
        </w:rPr>
        <w:t xml:space="preserve">　　二是围绕“两个维护”“两个确立”，精准政治监督。严格落实党风廉政建设责任制，对源头治理的目标任务抓好提前介入、全程监控；提高监督能力，推进责任追究的制度化、程序化和常态化；加大案件查办力度，严厉查处各类违法违纪行为；完善风险防范工作机制，严格规范运转流程，真正让制度规范行为，让制度约束权力。通过廉政教育、警示教育构筑不想腐的堤坝，通过专项检查、精准监督、案件查处，加大正风肃纪、严明纪律的力度，形成不敢腐的震慑，通过健全完善制度机制，扎紧不能腐的笼子，以此来倡导和树立规矩意识、纪律意识，涵养正气。引导和凝聚干部职工的思想和精力放在干事创业上，放在学习业务上，放在对美好生活的追求上，形成干事创业的良好环境和氛围，对不实举报给党员干部带来的不良影响要及时通过一定的形式澄清，性质严重的要追求举报人的责任，切实形成风清气正的政治生态。</w:t>
      </w:r>
    </w:p>
    <w:p>
      <w:pPr>
        <w:ind w:left="0" w:right="0" w:firstLine="560"/>
        <w:spacing w:before="450" w:after="450" w:line="312" w:lineRule="auto"/>
      </w:pPr>
      <w:r>
        <w:rPr>
          <w:rFonts w:ascii="宋体" w:hAnsi="宋体" w:eastAsia="宋体" w:cs="宋体"/>
          <w:color w:val="000"/>
          <w:sz w:val="28"/>
          <w:szCs w:val="28"/>
        </w:rPr>
        <w:t xml:space="preserve">　　三是研判“新征程、新态势”，谋划新发展。以职工之所需、所愿、所想为工作出发点和落脚点，真正为职工做实事、做成事，主动深入车间一线摸排工作问题和困难，积极聆听职工群众真实需要，能现场解决的就现场解决，不能解决的也要带回来，积极协调应对，切实增强发现和解决问题的能力；进一步深化“三转”工作，主责主业的聚焦再聚焦，将主要精力投入到监督执纪问责上来，重点突出对领导干部廉洁自律和履职情况、重点领域廉政风险防控，以及职工群众身边“微腐败”问题的监督检查，补强监督短板、提升监督质量，要严把执纪审查质量关，严格执行信访件和问题线索处置、初步核实等相关制度、办法、工作流程，促进监督执纪工作优质高效；对党政正职要常汇报、常跟进，对班子成员要常交流、常沟通，对分管科室要常把关、常督促，对一线职工要常问需、常帮扶，主动自我加压，坚持踏实干事，全力推动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【篇3】国企党委副书记对专题民主生活会尊重群众意愿为群众办实事解难题方面发言材料</w:t>
      </w:r>
    </w:p>
    <w:p>
      <w:pPr>
        <w:ind w:left="0" w:right="0" w:firstLine="560"/>
        <w:spacing w:before="450" w:after="450" w:line="312" w:lineRule="auto"/>
      </w:pPr>
      <w:r>
        <w:rPr>
          <w:rFonts w:ascii="宋体" w:hAnsi="宋体" w:eastAsia="宋体" w:cs="宋体"/>
          <w:color w:val="000"/>
          <w:sz w:val="28"/>
          <w:szCs w:val="28"/>
        </w:rPr>
        <w:t xml:space="preserve">　　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　　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　　“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人次，体验事项xxx项。</w:t>
      </w:r>
    </w:p>
    <w:p>
      <w:pPr>
        <w:ind w:left="0" w:right="0" w:firstLine="560"/>
        <w:spacing w:before="450" w:after="450" w:line="312" w:lineRule="auto"/>
      </w:pPr>
      <w:r>
        <w:rPr>
          <w:rFonts w:ascii="宋体" w:hAnsi="宋体" w:eastAsia="宋体" w:cs="宋体"/>
          <w:color w:val="000"/>
          <w:sz w:val="28"/>
          <w:szCs w:val="28"/>
        </w:rPr>
        <w:t xml:space="preserve">　　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x轮“走流程”，第一轮重点走本级机关和窗口单位，第二轮重点走基层科所队。同时，针对自查自纠、巡视巡察、群众投诉、媒体曝光等方面发现的问题线索，随时“走流程”。对“走流程”发现的个性问题综合分析研判，形成共性问题xxx个，制定整改措施xxx条。</w:t>
      </w:r>
    </w:p>
    <w:p>
      <w:pPr>
        <w:ind w:left="0" w:right="0" w:firstLine="560"/>
        <w:spacing w:before="450" w:after="450" w:line="312" w:lineRule="auto"/>
      </w:pPr>
      <w:r>
        <w:rPr>
          <w:rFonts w:ascii="宋体" w:hAnsi="宋体" w:eastAsia="宋体" w:cs="宋体"/>
          <w:color w:val="000"/>
          <w:sz w:val="28"/>
          <w:szCs w:val="28"/>
        </w:rPr>
        <w:t xml:space="preserve">　　实行“台账”管理，多举措解决共性难题。针对“走流程”过程中发现的问题，建立整改台账，县区确定x-x个民生领域重点整治难题、中省市直单位确定x-x个行业系统重点整治难题纳入台账，制定时间表、路线图、任务书，挂图作战。一批“四减”问题立行立改。失业登记办理时限由xx个工作日缩短到x个工作日，申请低收入家庭认定办理时限由xx个工作日缩短至xx个工作日，孤儿及事实无人抚养儿童认定审批时限由xx-xx个工作日压缩为x个工作日，权限内燃气经营许可证核发审批由x个工作日优化为x个工作日，合并排污许可证核发事项申请材料受理要件由x个减少至x个，医保患者逐步实现诊间结算及床旁结算，全市立行立改问题xxx个，切实让企业群众感受到快捷便利。一批优化服务事项纳入台账，年底前抓出成效。着力提升服务质效，打造特色的无证明审批，实现一证办事；增加村（社区）自助终端xxx台，可办事项达到xx项以上。着力解决中小微企业融资难题，年底实现“信易贷”平台融资授信规模达到xx亿元。着力整治民生问题，研发物联网卡替代IC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2025-06-17T08:16:22+08:00</dcterms:created>
  <dcterms:modified xsi:type="dcterms:W3CDTF">2025-06-17T08:16:22+08:00</dcterms:modified>
</cp:coreProperties>
</file>

<file path=docProps/custom.xml><?xml version="1.0" encoding="utf-8"?>
<Properties xmlns="http://schemas.openxmlformats.org/officeDocument/2006/custom-properties" xmlns:vt="http://schemas.openxmlformats.org/officeDocument/2006/docPropsVTypes"/>
</file>