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教育局安全岗位竞聘演讲稿5篇范文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演讲稿的内容要根据具体情境、具体场合来确定，要求情感真实，尊重观众。你是否在找正准备撰写“教育局安全岗位竞聘演讲稿”，下面小编收集了相关的素材，供大家写文参考！1教...</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演讲稿的内容要根据具体情境、具体场合来确定，要求情感真实，尊重观众。你是否在找正准备撰写“教育局安全岗位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1教育局安全岗位竞聘演讲稿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2教育局安全岗位竞聘演讲稿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们即将结束一学期的生活，迎来大约一个月的寒假，寒假将至，同时也将迎来中华民族的传统佳节--春节。为了让同学们度过一个安全、文明、祥和、愉快而有意义的假期，以崭新的面貌迎接新学期，针对寒假当中有关安全方面的问题，对同学们提出以下要求：</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不在马路上嬉戏。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3、防火、防气、防电。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烤火时要做到人离断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5、不到池塘、河湾、水库、湖泊嬉水、滑冰，若发生事故，要大声呼救。</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最后，学校希望全体同学在寒假中，能自觉提高自身的安全素质和安全意识，做到安安全全渡假期，健健康康回学校。</w:t>
      </w:r>
    </w:p>
    <w:p>
      <w:pPr>
        <w:ind w:left="0" w:right="0" w:firstLine="560"/>
        <w:spacing w:before="450" w:after="450" w:line="312" w:lineRule="auto"/>
      </w:pPr>
      <w:r>
        <w:rPr>
          <w:rFonts w:ascii="黑体" w:hAnsi="黑体" w:eastAsia="黑体" w:cs="黑体"/>
          <w:color w:val="000000"/>
          <w:sz w:val="36"/>
          <w:szCs w:val="36"/>
          <w:b w:val="1"/>
          <w:bCs w:val="1"/>
        </w:rPr>
        <w:t xml:space="preserve">3教育局安全岗位竞聘演讲稿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4教育局安全岗位竞聘演讲稿</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5教育局安全岗位竞聘演讲稿</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2025-06-16T20:33:07+08:00</dcterms:created>
  <dcterms:modified xsi:type="dcterms:W3CDTF">2025-06-16T20:33:07+08:00</dcterms:modified>
</cp:coreProperties>
</file>

<file path=docProps/custom.xml><?xml version="1.0" encoding="utf-8"?>
<Properties xmlns="http://schemas.openxmlformats.org/officeDocument/2006/custom-properties" xmlns:vt="http://schemas.openxmlformats.org/officeDocument/2006/docPropsVTypes"/>
</file>