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英语演讲稿开头【三篇】</w:t>
      </w:r>
      <w:bookmarkEnd w:id="1"/>
    </w:p>
    <w:p>
      <w:pPr>
        <w:jc w:val="center"/>
        <w:spacing w:before="0" w:after="450"/>
      </w:pPr>
      <w:r>
        <w:rPr>
          <w:rFonts w:ascii="Arial" w:hAnsi="Arial" w:eastAsia="Arial" w:cs="Arial"/>
          <w:color w:val="999999"/>
          <w:sz w:val="20"/>
          <w:szCs w:val="20"/>
        </w:rPr>
        <w:t xml:space="preserve">来源：网络  作者：梦回唐朝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精心整理的范文“英语演讲稿开头【三篇】”，供大家阅读参考，演讲稿要具有弹性，要体现出必要的控场技巧。查看更多相关内容 ，请访问演讲稿频道。 篇一 Dear friends:If you can dream it, you can do it...</w:t>
      </w:r>
    </w:p>
    <w:p>
      <w:pPr>
        <w:ind w:left="0" w:right="0" w:firstLine="560"/>
        <w:spacing w:before="450" w:after="450" w:line="312" w:lineRule="auto"/>
      </w:pPr>
      <w:r>
        <w:rPr>
          <w:rFonts w:ascii="宋体" w:hAnsi="宋体" w:eastAsia="宋体" w:cs="宋体"/>
          <w:color w:val="000"/>
          <w:sz w:val="28"/>
          <w:szCs w:val="28"/>
        </w:rPr>
        <w:t xml:space="preserve">精心整理的范文“英语演讲稿开头【三篇】”，供大家阅读参考，演讲稿要具有弹性，要体现出必要的控场技巧。查看更多相关内容 ，请访问演讲稿频道。 篇一 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 篇二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 篇三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2025-05-07T03:23:34+08:00</dcterms:created>
  <dcterms:modified xsi:type="dcterms:W3CDTF">2025-05-07T03:23:34+08:00</dcterms:modified>
</cp:coreProperties>
</file>

<file path=docProps/custom.xml><?xml version="1.0" encoding="utf-8"?>
<Properties xmlns="http://schemas.openxmlformats.org/officeDocument/2006/custom-properties" xmlns:vt="http://schemas.openxmlformats.org/officeDocument/2006/docPropsVTypes"/>
</file>