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202_全面从严治党专题会议讲话范文(通用17篇)</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以下是为大家整理的关于20_全面从严治党专题会议讲话的文章17篇 , 欢迎大家参考查阅！【篇一】20_全面从严治党专题会议讲话　　同志们：　　这次会议的主要任务是，深入学习习近平总书记在十九届中央纪委四次全会上的重要讲话精神，总结全省税务系...</w:t>
      </w:r>
    </w:p>
    <w:p>
      <w:pPr>
        <w:ind w:left="0" w:right="0" w:firstLine="560"/>
        <w:spacing w:before="450" w:after="450" w:line="312" w:lineRule="auto"/>
      </w:pPr>
      <w:r>
        <w:rPr>
          <w:rFonts w:ascii="宋体" w:hAnsi="宋体" w:eastAsia="宋体" w:cs="宋体"/>
          <w:color w:val="000"/>
          <w:sz w:val="28"/>
          <w:szCs w:val="28"/>
        </w:rPr>
        <w:t xml:space="preserve">以下是为大家整理的关于20_全面从严治党专题会议讲话的文章17篇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【篇二】20_全面从严治党专题会议讲话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【篇四】20_全面从严治党专题会议讲话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【篇五】20_全面从严治党专题会议讲话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【篇六】20_全面从严治党专题会议讲话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余次、交流研讨×余次。领导干部沉到一线开展调研×人次，形成调研报告×篇，按照“四个讲清”要求，上专题党课×多次，全县基层党支部书记报告心得学习体会×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人，调整交流干部×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个。继续抓好整顿软弱涣散基层党组织工作，全县×个软弱涣散基层党组织全部实现转化升级。强化选派帮扶干部作用发挥，及时增派×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起，处理×人(其中给予纪律处分×人)。坚持以身边事教育身边人，共通报×批×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件(次)，处置问题线索×件，立案×件，给予党政纪处分×人。认真做好省委巡视反馈意见整改工作，×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&gt;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2025-05-02T08:17:27+08:00</dcterms:created>
  <dcterms:modified xsi:type="dcterms:W3CDTF">2025-05-02T08:17:27+08:00</dcterms:modified>
</cp:coreProperties>
</file>

<file path=docProps/custom.xml><?xml version="1.0" encoding="utf-8"?>
<Properties xmlns="http://schemas.openxmlformats.org/officeDocument/2006/custom-properties" xmlns:vt="http://schemas.openxmlformats.org/officeDocument/2006/docPropsVTypes"/>
</file>