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在202_年意识形态分析研判会议上讲话【15篇】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以下是为大家整理的关于在20_年意识形态分析研判会议上讲话的文章15篇 ,欢迎品鉴！第一篇: ...</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以下是为大家整理的关于在20_年意识形态分析研判会议上讲话的文章15篇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_年我市的“城管打人”事件发生后，我们主动出击、积极发声，用事实和依据说话，有效应对和处置了“一边倒”的网络舆论。与此同时，也要深刻汲取过去的一些教训。比如，20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中心意识形态领域的安全稳定。</w:t>
      </w:r>
    </w:p>
    <w:p>
      <w:pPr>
        <w:ind w:left="0" w:right="0" w:firstLine="560"/>
        <w:spacing w:before="450" w:after="450" w:line="312" w:lineRule="auto"/>
      </w:pPr>
      <w:r>
        <w:rPr>
          <w:rFonts w:ascii="宋体" w:hAnsi="宋体" w:eastAsia="宋体" w:cs="宋体"/>
          <w:color w:val="000"/>
          <w:sz w:val="28"/>
          <w:szCs w:val="28"/>
        </w:rPr>
        <w:t xml:space="preserve">　　今年以来，中心意识形态领域形势总体平稳可控，正面舆论引导、网络舆情管控等工作任务得到了有效落实，特别是中心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中心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&gt;　　一、突出思想引领，着力增强主流意识形态凝聚力和引领力</w:t>
      </w:r>
    </w:p>
    <w:p>
      <w:pPr>
        <w:ind w:left="0" w:right="0" w:firstLine="560"/>
        <w:spacing w:before="450" w:after="450" w:line="312" w:lineRule="auto"/>
      </w:pPr>
      <w:r>
        <w:rPr>
          <w:rFonts w:ascii="宋体" w:hAnsi="宋体" w:eastAsia="宋体" w:cs="宋体"/>
          <w:color w:val="000"/>
          <w:sz w:val="28"/>
          <w:szCs w:val="28"/>
        </w:rPr>
        <w:t xml:space="preserve">　　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十九届五中全会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中心唱响主旋律、汇聚正能量。</w:t>
      </w:r>
    </w:p>
    <w:p>
      <w:pPr>
        <w:ind w:left="0" w:right="0" w:firstLine="560"/>
        <w:spacing w:before="450" w:after="450" w:line="312" w:lineRule="auto"/>
      </w:pPr>
      <w:r>
        <w:rPr>
          <w:rFonts w:ascii="宋体" w:hAnsi="宋体" w:eastAsia="宋体" w:cs="宋体"/>
          <w:color w:val="000"/>
          <w:sz w:val="28"/>
          <w:szCs w:val="28"/>
        </w:rPr>
        <w:t xml:space="preserve">&gt;　　二、加强阵地管理，牢牢把握网络意识形态话语权和主动权</w:t>
      </w:r>
    </w:p>
    <w:p>
      <w:pPr>
        <w:ind w:left="0" w:right="0" w:firstLine="560"/>
        <w:spacing w:before="450" w:after="450" w:line="312" w:lineRule="auto"/>
      </w:pPr>
      <w:r>
        <w:rPr>
          <w:rFonts w:ascii="宋体" w:hAnsi="宋体" w:eastAsia="宋体" w:cs="宋体"/>
          <w:color w:val="000"/>
          <w:sz w:val="28"/>
          <w:szCs w:val="28"/>
        </w:rPr>
        <w:t xml:space="preserve">　　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&gt;三、强化责任意识，压实守好意识形态工作责任制和责任田</w:t>
      </w:r>
    </w:p>
    <w:p>
      <w:pPr>
        <w:ind w:left="0" w:right="0" w:firstLine="560"/>
        <w:spacing w:before="450" w:after="450" w:line="312" w:lineRule="auto"/>
      </w:pPr>
      <w:r>
        <w:rPr>
          <w:rFonts w:ascii="宋体" w:hAnsi="宋体" w:eastAsia="宋体" w:cs="宋体"/>
          <w:color w:val="000"/>
          <w:sz w:val="28"/>
          <w:szCs w:val="28"/>
        </w:rPr>
        <w:t xml:space="preserve">　　中心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1月21日下午，学校在荣祥楼216会议室召开20_年意识形态情况分析研判会。校党委委员、党委宣传部部长张玉龙出席会议并讲话。学校意识形态风险防控领导小组成员及各部门、单位、学院分管意识形态工作的相关负责同志参会。</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会上，张玉龙通报了相关情况，并就寒假前后意识形态工作进行分析研判。结合校内党建巡察考核情况，通报意识形态工作方面存在的问题，部署各部门严格按照整改要求进行全面整改，落实落细各项工作。</w:t>
      </w:r>
    </w:p>
    <w:p>
      <w:pPr>
        <w:ind w:left="0" w:right="0" w:firstLine="560"/>
        <w:spacing w:before="450" w:after="450" w:line="312" w:lineRule="auto"/>
      </w:pPr>
      <w:r>
        <w:rPr>
          <w:rFonts w:ascii="宋体" w:hAnsi="宋体" w:eastAsia="宋体" w:cs="宋体"/>
          <w:color w:val="000"/>
          <w:sz w:val="28"/>
          <w:szCs w:val="28"/>
        </w:rPr>
        <w:t xml:space="preserve">　　张玉龙指出，鉴于疫情防控和寒假特殊时期，应充分认识意识形态工作任务的艰巨性，就下一步做好全校意识形态工作，张玉龙要求：一要切实提高政治站位。认真学习意识形态工作领域的先进经验，吸取教训，切实认识意识形态工作的重要性，将思想和行动统一到习近平总书记关于意识形态工作的重要论述上来，统一到校党委的要求上来，统一到意识形态工作责任制上来，切实增强“四个意识”，坚定“四个自信”，做到“两个维护”。二要进一步压紧压实工作责任。深入贯彻《党委（党组）意识形态工作责任制实施办法》，严格落实“党政同责”“一岗双责”，增强政治敏感性和鉴别力。三要切实提高意识形态工作质量。高度重视重大节点和重要时段，增强阵地意识，重视阵地管理；认真落实“一会一报”制度，对重点领域严把政治关口；妥善处置舆情事件，坚决维护好意识形态工作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X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w:t>
      </w:r>
    </w:p>
    <w:p>
      <w:pPr>
        <w:ind w:left="0" w:right="0" w:firstLine="560"/>
        <w:spacing w:before="450" w:after="450" w:line="312" w:lineRule="auto"/>
      </w:pPr>
      <w:r>
        <w:rPr>
          <w:rFonts w:ascii="宋体" w:hAnsi="宋体" w:eastAsia="宋体" w:cs="宋体"/>
          <w:color w:val="000"/>
          <w:sz w:val="28"/>
          <w:szCs w:val="28"/>
        </w:rPr>
        <w:t xml:space="preserve">　　 开展党员捐款倡议，全XX名党员，其中X%的党员参与捐款，捐款金额共计X余元；</w:t>
      </w:r>
    </w:p>
    <w:p>
      <w:pPr>
        <w:ind w:left="0" w:right="0" w:firstLine="560"/>
        <w:spacing w:before="450" w:after="450" w:line="312" w:lineRule="auto"/>
      </w:pPr>
      <w:r>
        <w:rPr>
          <w:rFonts w:ascii="宋体" w:hAnsi="宋体" w:eastAsia="宋体" w:cs="宋体"/>
          <w:color w:val="000"/>
          <w:sz w:val="28"/>
          <w:szCs w:val="28"/>
        </w:rPr>
        <w:t xml:space="preserve">　　 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十九届五中全会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月##日上午，乡党委书记邱建平主持召开庵杰乡20_年上半年意识形态分析研判会暨党风廉政建设形势分析、政治生态分析会、警示教育大会，深入学习贯彻习近平新时代中国特色社会主义思想，总结全乡上半年意识形态和党风廉政建设工作情况、分析存在问题，并安排部署下半年意识形态和党风廉政建设工作。全体乡干部、各村主干和驻村第一书记参加了会议。</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关于意识形态和党风廉政建设工作的系列重要讲话精神，切实增强思想自觉和行动自觉。要持之以恒推进党的政治建设，推动意识形态和党风廉政建设工作向纵深发展。要牢记共产党人的初心和使命，持续加强自身建设，深化作风建设。</w:t>
      </w:r>
    </w:p>
    <w:p>
      <w:pPr>
        <w:ind w:left="0" w:right="0" w:firstLine="560"/>
        <w:spacing w:before="450" w:after="450" w:line="312" w:lineRule="auto"/>
      </w:pPr>
      <w:r>
        <w:rPr>
          <w:rFonts w:ascii="宋体" w:hAnsi="宋体" w:eastAsia="宋体" w:cs="宋体"/>
          <w:color w:val="000"/>
          <w:sz w:val="28"/>
          <w:szCs w:val="28"/>
        </w:rPr>
        <w:t xml:space="preserve">　　 会议指出，要把深入学习贯彻习近平总书记关于意识形态和党风廉政建设工作的系列重要讲话精神与推动各项中心工作、重点工作结合起来，用先进理论武装头脑、指导实践、推动工作。要严守政治纪律和政治规矩，抓好责任落实、抓好主题教育、抓好支部建设，把握意识形态工作的主导权，结合“扫黑除恶”专项斗争，严肃查处违纪违法行为，为人民群众的美好生活保驾护航。要深化作风建设，严格落实中央八项规定及其实施细则精神、市委2号文件精神，牢固树立廉洁自律意识，敢于担当，主动作为，落实好各项工作任务，推动庵杰各项事业开创新局面。</w:t>
      </w:r>
    </w:p>
    <w:p>
      <w:pPr>
        <w:ind w:left="0" w:right="0" w:firstLine="560"/>
        <w:spacing w:before="450" w:after="450" w:line="312" w:lineRule="auto"/>
      </w:pPr>
      <w:r>
        <w:rPr>
          <w:rFonts w:ascii="宋体" w:hAnsi="宋体" w:eastAsia="宋体" w:cs="宋体"/>
          <w:color w:val="000"/>
          <w:sz w:val="28"/>
          <w:szCs w:val="28"/>
        </w:rPr>
        <w:t xml:space="preserve">　　 会上乡党委宣传、统战委员、武装部长赖小明同志作了意识形态分析研判报告，总结了我乡上半年意识形态工作、分析存在问题，并安排部署了下一步工作；乡纪委书记曾雁同志作了党风廉政建设形势分析暨政治生态分析报告，并安排部署了下一步工作。</w:t>
      </w:r>
    </w:p>
    <w:p>
      <w:pPr>
        <w:ind w:left="0" w:right="0" w:firstLine="560"/>
        <w:spacing w:before="450" w:after="450" w:line="312" w:lineRule="auto"/>
      </w:pPr>
      <w:r>
        <w:rPr>
          <w:rFonts w:ascii="宋体" w:hAnsi="宋体" w:eastAsia="宋体" w:cs="宋体"/>
          <w:color w:val="000"/>
          <w:sz w:val="28"/>
          <w:szCs w:val="28"/>
        </w:rPr>
        <w:t xml:space="preserve">　　 会议还就扫黑除恶专项斗争、禁毒和反电诈、脱贫攻坚、生态环保、旧村复垦、基本养老保险征缴扩面、安全生产、巡察整改等重点工作作了安排部署。</w:t>
      </w:r>
    </w:p>
    <w:p>
      <w:pPr>
        <w:ind w:left="0" w:right="0" w:firstLine="560"/>
        <w:spacing w:before="450" w:after="450" w:line="312" w:lineRule="auto"/>
      </w:pPr>
      <w:r>
        <w:rPr>
          <w:rFonts w:ascii="宋体" w:hAnsi="宋体" w:eastAsia="宋体" w:cs="宋体"/>
          <w:color w:val="000"/>
          <w:sz w:val="28"/>
          <w:szCs w:val="28"/>
        </w:rPr>
        <w:t xml:space="preserve">　　 最后，乡党委书记邱建平同志给全体乡村干部上了一堂廉政党课，并进行集体廉政谈话，教育全体乡村干部要以更加清醒的认识、更加廉洁的行动、更加振奋的精神、更加务实的工作，推动全乡高质量发展。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我局20_年上半年意识形态工作分析研判会的主要任务是：深入贯彻全县20_年上半年意识形态工作分析研判会精神，总结今年以来我局意识形态工作情况，分析当前意识形态工作存在困难和问题，认真落实意识形态主体责任，进一步明确和安排下半年意识形态领域工作。刚才，***同志汇报了我局20_年上半年意识形态工作分析研判情况，我完全赞同。下面，我讲几点要求。</w:t>
      </w:r>
    </w:p>
    <w:p>
      <w:pPr>
        <w:ind w:left="0" w:right="0" w:firstLine="560"/>
        <w:spacing w:before="450" w:after="450" w:line="312" w:lineRule="auto"/>
      </w:pPr>
      <w:r>
        <w:rPr>
          <w:rFonts w:ascii="宋体" w:hAnsi="宋体" w:eastAsia="宋体" w:cs="宋体"/>
          <w:color w:val="000"/>
          <w:sz w:val="28"/>
          <w:szCs w:val="28"/>
        </w:rPr>
        <w:t xml:space="preserve">　&gt;　一、要提高政治站位，高度重视意识形态工作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有着引领社会、凝聚人心、推动发展的强大支撑作用，做好意识形态工作对凝聚全局力量，对营造“环境共享、责任共担、污染共治、生态共建”的良好舆论环境具有非常重要的意义。要坚持政治原则，提高思想认识，把意识形态工作作为一项常态化工作来抓；要提高工作积极性和主动性，种好意识形态工作这块“责任田”，常抓不懈、抓出成效。局领导班子成员根据工作分工，对职责范围内的意识形态工作负领导责任，要按照“一岗双责”要求，抓好股室和下属事业单位的意识形态工作，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二、要强化理论武装，把握“新形势”践行“新理念”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习近平总书记就意识形态领域的方向性、根本性、全局性重大问题作出了一系列重要论述和重大部署，为指导和推动意识形态工作开创了崭新局面。因此我们要扎实推进“两学一做”学习教育常态化制度化，要坚持把学习贯彻党的十九大精神和习近平同志系列重要讲话精神作为重中之重，要推动习近平新时代中国特色社会主义思想入脑入心入行，坚持读原著、学原文、悟原理，不断提高政治觉悟和政治能力，不断增强政治敏锐性和政治鉴别力，用党的创新理论武装头脑、指导实践、推动工作。要把中央、省委、市委、县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　&gt;　三、坚持抓细抓实，全面做好意识形态工作</w:t>
      </w:r>
    </w:p>
    <w:p>
      <w:pPr>
        <w:ind w:left="0" w:right="0" w:firstLine="560"/>
        <w:spacing w:before="450" w:after="450" w:line="312" w:lineRule="auto"/>
      </w:pPr>
      <w:r>
        <w:rPr>
          <w:rFonts w:ascii="宋体" w:hAnsi="宋体" w:eastAsia="宋体" w:cs="宋体"/>
          <w:color w:val="000"/>
          <w:sz w:val="28"/>
          <w:szCs w:val="28"/>
        </w:rPr>
        <w:t xml:space="preserve">　　一要做好规定动作不走样，定期分析研判意识形态领域形势，定期听取分管股室、下属事业单位意识形态工作汇报；要与各股室、下属事业单位负责人签订意识形态责任书，把“软”任务变成“硬”指标,层层落实,责任到人；要把意识形态工作情况纳入“德能勤绩廉”的干部考核内容中，并作为评价使用和奖惩的重要依据。二要加强意识形态领域情况日常监控，安排专人负责收集、整理并反馈社情民意和重要舆情信息。对重大事件、重要情况、重要社情民意中的倾向性苗头性问题，有针对性进行引导，做到早发现、早预防、早汇报、早安排、早处理。三要加强网络舆情管理。互联网是我们面临的“最大变量”，直接关系意识形态安全。要站在维护意识形态安全的高度，树立互联网思维，善待、善管、善用网络媒体，局领导要带头触网、上网、用网，督促完善网络舆情应急处置机制，牢牢掌控网络意识形态主动权。对网络谣言、负面炒作、攻击渗透等各种网络乱象，该发声时就发声，该出手时就出手。围绕群众关心的热点问题和重大突发事件、复杂敏感问题，用正确的思想、准确的事实，解读国家政策，阐释问题疑惑，牢牢掌握网络舆论的主导权。</w:t>
      </w:r>
    </w:p>
    <w:p>
      <w:pPr>
        <w:ind w:left="0" w:right="0" w:firstLine="560"/>
        <w:spacing w:before="450" w:after="450" w:line="312" w:lineRule="auto"/>
      </w:pPr>
      <w:r>
        <w:rPr>
          <w:rFonts w:ascii="宋体" w:hAnsi="宋体" w:eastAsia="宋体" w:cs="宋体"/>
          <w:color w:val="000"/>
          <w:sz w:val="28"/>
          <w:szCs w:val="28"/>
        </w:rPr>
        <w:t xml:space="preserve">　　同志们，意识形态工作是党的一项极其重要的工作，关乎国家政治安全，我们要担当政治之责，进一步提升做好新形势下意识形态工作的能力，狠抓意识形态工作落实，确保全局意识形态领域绝对安全。</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20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&gt;一、总体态势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&gt;二、存在的风险和隐患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&gt;三、下一步防范措施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第八篇: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黑体" w:hAnsi="黑体" w:eastAsia="黑体" w:cs="黑体"/>
          <w:color w:val="000000"/>
          <w:sz w:val="36"/>
          <w:szCs w:val="36"/>
          <w:b w:val="1"/>
          <w:bCs w:val="1"/>
        </w:rPr>
        <w:t xml:space="preserve">第十篇: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意识形态工作是党的一项极端重要的工作，关乎旗帜、关乎道路、关乎政治安全。根据市委宣传部要求，现将20_年度意识形态工作分析研判情况汇报如下：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认真落实“书记抓”和“抓书记”工程。明确要求党组领导班子对意识形态工作负主体责任，党组书记是第一责任人，分管领导是直接责任人，协助党组书记抓好统筹协调指导工作。党组其他成员根据工作分工，按照“一岗双责”要求，主抓分管科室和基层单位的意识形态工作，对职责范围内的意识形态工作负领导责任。党组书记是所属部门的第一责任人，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1.动员部署，及时传达按照上级党委的要求，党组积极组织，及时传达相关文件精神，认真传达学习习近平总书记系列重要讲话精神，始终把学习宣传贯彻习近平总书记重要讲话精神作为首要的政治任务来抓，全体干部职工对“四个意识”、“四个自信”和做到“两个维护”战略布局和十九大以来我们党在各方面取得的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实抓好“两学一做”学习教育，聚焦基层党员教育，党的根基在基层，党的机体细胞是党员，根据实际情况，制定党组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3.加强党组中心组理论学习，示范引领全体职工学习习近平总书记系列重要讲话精神，学习党章党规，学习中国特色社会主义理论体系。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&gt;　　三、加强思想引领</w:t>
      </w:r>
    </w:p>
    <w:p>
      <w:pPr>
        <w:ind w:left="0" w:right="0" w:firstLine="560"/>
        <w:spacing w:before="450" w:after="450" w:line="312" w:lineRule="auto"/>
      </w:pPr>
      <w:r>
        <w:rPr>
          <w:rFonts w:ascii="宋体" w:hAnsi="宋体" w:eastAsia="宋体" w:cs="宋体"/>
          <w:color w:val="000"/>
          <w:sz w:val="28"/>
          <w:szCs w:val="28"/>
        </w:rPr>
        <w:t xml:space="preserve">　　1.以党组书记组织专题党课，扎实开展“两学一做”学习教育。教育党员做到“四讲四有”即讲政治、有信念，讲规矩、有纪律，讲道德、有品行，讲奉献、有作为。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在今后工作中将从三个方面做好意识形态分析研判工作：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1.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2.强化担当意识和战斗意识，加强正面宣传，加强精神文明建设，做好环境保护成就的展示宣传，真正把社会义义核心价值观建设落地落实，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3.加强短板意识和创新意识，汲取意识形态工作中的先进做法，补齐短板，做好创新工作。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第十一篇: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意识形态宣传不能落下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&gt;　　   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 </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 </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 </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 </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在20_年意识形态分析研判会议上讲话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2025-06-16T21:19:00+08:00</dcterms:created>
  <dcterms:modified xsi:type="dcterms:W3CDTF">2025-06-16T21:19:00+08:00</dcterms:modified>
</cp:coreProperties>
</file>

<file path=docProps/custom.xml><?xml version="1.0" encoding="utf-8"?>
<Properties xmlns="http://schemas.openxmlformats.org/officeDocument/2006/custom-properties" xmlns:vt="http://schemas.openxmlformats.org/officeDocument/2006/docPropsVTypes"/>
</file>