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202_党支部组织生活会发言提纲范文(精选4篇)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廉洁自律是每个党员干部的基本要求。做一名合格的党员干部，必须廉洁自律。 以下是为大家整理的关于20_党支部组织生活会发言提纲的文章4篇 ,欢迎品鉴！【篇一】20_党支部组织生活会发言提纲　　按照支部组织生活会的要求，围绕“四个合格”要求，从...</w:t>
      </w:r>
    </w:p>
    <w:p>
      <w:pPr>
        <w:ind w:left="0" w:right="0" w:firstLine="560"/>
        <w:spacing w:before="450" w:after="450" w:line="312" w:lineRule="auto"/>
      </w:pPr>
      <w:r>
        <w:rPr>
          <w:rFonts w:ascii="宋体" w:hAnsi="宋体" w:eastAsia="宋体" w:cs="宋体"/>
          <w:color w:val="000"/>
          <w:sz w:val="28"/>
          <w:szCs w:val="28"/>
        </w:rPr>
        <w:t xml:space="preserve">廉洁自律是每个党员干部的基本要求。做一名合格的党员干部，必须廉洁自律。 以下是为大家整理的关于20_党支部组织生活会发言提纲的文章4篇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【篇二】20_党支部组织生活会发言提纲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【篇三】20_党支部组织生活会发言提纲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