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人民警察学习八荣八耻心得</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警察，我们必须从时代发展的高度出发，牢记总书记“八荣八耻”的教诲，牢固树立社会主义荣辱观，不断激发崇高精神追求，以学成过硬本领、努力报效祖国为荣，“民族兴亡，匹夫有责”，我们每一名民警更要积极投身到中华民族伟大复兴事业当中去...</w:t>
      </w:r>
    </w:p>
    <w:p>
      <w:pPr>
        <w:ind w:left="0" w:right="0" w:firstLine="560"/>
        <w:spacing w:before="450" w:after="450" w:line="312" w:lineRule="auto"/>
      </w:pPr>
      <w:r>
        <w:rPr>
          <w:rFonts w:ascii="宋体" w:hAnsi="宋体" w:eastAsia="宋体" w:cs="宋体"/>
          <w:color w:val="000"/>
          <w:sz w:val="28"/>
          <w:szCs w:val="28"/>
        </w:rPr>
        <w:t xml:space="preserve">作为新时代的人民警察，我们必须从时代发展的高度出发，牢记总书记“八荣八耻”的教诲，牢固树立社会主义荣辱观，不断激发崇高精神追求，以学成过硬本领、努力报效祖国为荣，“民族兴亡，匹夫有责”，我们每一名民警更要积极投身到中华民族伟大复兴事业当中去。</w:t>
      </w:r>
    </w:p>
    <w:p>
      <w:pPr>
        <w:ind w:left="0" w:right="0" w:firstLine="560"/>
        <w:spacing w:before="450" w:after="450" w:line="312" w:lineRule="auto"/>
      </w:pPr>
      <w:r>
        <w:rPr>
          <w:rFonts w:ascii="宋体" w:hAnsi="宋体" w:eastAsia="宋体" w:cs="宋体"/>
          <w:color w:val="000"/>
          <w:sz w:val="28"/>
          <w:szCs w:val="28"/>
        </w:rPr>
        <w:t xml:space="preserve">“八荣八耻”的精髓是服务精神，服务祖国，服务社会，服务人民。一个人只有将自己的生命与人民群众的利益紧密联系到一起才有意义，才能体现人生价值。总书记的倡导告诉我们，每一个公民的良好道德是国家先进的显著标志，要使我们国家在各个方面都能与世界上最先进的东西接轨。那么，作为人民警察，应该怎么做呢？我们所处的时代是一个电子信息化时代，社会的突飞猛进催促我们不断锻造自我，磨炼自我，提升自我，发展自我，以适应未来发展的需要，充实自己的道德涵养，升华自己的精神气质，最终练就一身为全人民服务的过硬本领。</w:t>
      </w:r>
    </w:p>
    <w:p>
      <w:pPr>
        <w:ind w:left="0" w:right="0" w:firstLine="560"/>
        <w:spacing w:before="450" w:after="450" w:line="312" w:lineRule="auto"/>
      </w:pPr>
      <w:r>
        <w:rPr>
          <w:rFonts w:ascii="宋体" w:hAnsi="宋体" w:eastAsia="宋体" w:cs="宋体"/>
          <w:color w:val="000"/>
          <w:sz w:val="28"/>
          <w:szCs w:val="28"/>
        </w:rPr>
        <w:t xml:space="preserve">树立社会主义荣辱观，是构建社会主义和谐社会一个带有根本性的问题，是树立良好社会风气的一项重要内容。社会风气是社会文明程度的重要标志，是社会价值导向的集中体现，树立良好社会风气是广大人民群众的强烈愿望，也是经济社会顺利发展的必然要求。胡锦涛同志在当前提出社会主义荣辱观，包括了爱国主义、集体主义、社会主义思想，以及社会主义基本道德规范和社会风尚的本质要求，是中国传统美德和时代精神的完美结合，是马克思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　树立社会主义荣辱观，需要从我做起，人人责无旁贷。特别是共产党员、党员领导干部，要带头树立社会主义荣辱观，为广大群众做好样子，带头弘扬爱国主义、社会主义思想，恪守社会主义基本道德规范，进而带动群众，共同努力，促进良好社会风气的形成和发展，建设我们的美好家园。</w:t>
      </w:r>
    </w:p>
    <w:p>
      <w:pPr>
        <w:ind w:left="0" w:right="0" w:firstLine="560"/>
        <w:spacing w:before="450" w:after="450" w:line="312" w:lineRule="auto"/>
      </w:pPr>
      <w:r>
        <w:rPr>
          <w:rFonts w:ascii="宋体" w:hAnsi="宋体" w:eastAsia="宋体" w:cs="宋体"/>
          <w:color w:val="000"/>
          <w:sz w:val="28"/>
          <w:szCs w:val="28"/>
        </w:rPr>
        <w:t xml:space="preserve">总之，树立社会主义荣辱观需要坚持不懈的努力，也许我们会遇到各种困难，但是，我们相信，通过我们的努力一定能取得良好的教育效果！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2025-06-17T08:27:42+08:00</dcterms:created>
  <dcterms:modified xsi:type="dcterms:W3CDTF">2025-06-17T08:27:42+08:00</dcterms:modified>
</cp:coreProperties>
</file>

<file path=docProps/custom.xml><?xml version="1.0" encoding="utf-8"?>
<Properties xmlns="http://schemas.openxmlformats.org/officeDocument/2006/custom-properties" xmlns:vt="http://schemas.openxmlformats.org/officeDocument/2006/docPropsVTypes"/>
</file>