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诚信演讲稿400字【两篇】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演讲稿也叫演讲词，它是在较为隆重的仪式上和某些公众场合发表的讲话文稿。整理的范文“诚信演讲稿400字【两篇】”，供大家阅读参考。查看更多相关内容 ，请访问演讲稿频道。 篇一 　　诚信无形，却能够经天纬地；诚信无色，却能够耀人眼目；诚信无味，...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演讲稿也叫演讲词，它是在较为隆重的仪式上和某些公众场合发表的讲话文稿。整理的范文“诚信演讲稿400字【两篇】”，供大家阅读参考。查看更多相关内容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这天我想要和大家一齐探讨的题目是诚信。而今，我们仰望苍穹，天空依然摧残明朗，而俯察内心那些崇高的道德法则。何谓诚信？顾名思义，诚实守信。人与人相互交往，坦诚相待就是诚信。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向被人们高高举起，代代相传，燃遍中华大地的每个角落，并作为东方礼貌的精髓传遍全世界。因而，我们这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最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貌，最后开心一笑。五年后，酉夷太戎大举攻周，幽王烽火再燃而诸侯未到——谁也不愿再上第二次当了。结果幽王*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一位老学者说：“诚信和诺言不仅仅仅是几句话，如果你说了，但是没做到，那它们就是宣告你将失去完美东西的判决书。”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诚信没有重量，却能够让人有鸿毛之轻，能够让人有泰山之重；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诚信没有标价，却能够让人的灵魂贬值，能够让人的心灵高贵；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诚信没有体积，却能够让人情绪灰黯，苍白，能够让人的情绪高昂，愉快。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听！有个声音大声地说：道德是做人的准则！有个声音真诚地说：这世界需要新的道德。爱国守法，明礼诚信，这世界才会有完美的结果。让我们同祝道德之河永远奔流，让我们共唤诚信之歌永远唱响！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