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党支部“讲政治，我们怎么讲”专题研讨会发言稿2篇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机关党支部“讲政治，我们怎么讲”专题研讨会发言稿一讲坚定理想信念。共产主义理想信念是党员领导干部拒腐防变、永葆共产党人政治本色的根本，必须把理想信念作为一种传承、一种坚守，化作一种自觉行动，筑牢拒腐防变的思想道德防线。二讲严守政治纪律。必须...</w:t>
      </w:r>
    </w:p>
    <w:p>
      <w:pPr>
        <w:ind w:left="0" w:right="0" w:firstLine="560"/>
        <w:spacing w:before="450" w:after="450" w:line="312" w:lineRule="auto"/>
      </w:pPr>
      <w:r>
        <w:rPr>
          <w:rFonts w:ascii="宋体" w:hAnsi="宋体" w:eastAsia="宋体" w:cs="宋体"/>
          <w:color w:val="000"/>
          <w:sz w:val="28"/>
          <w:szCs w:val="28"/>
        </w:rPr>
        <w:t xml:space="preserve">机关党支部“讲政治，我们怎么讲”专题研讨会发言稿</w:t>
      </w:r>
    </w:p>
    <w:p>
      <w:pPr>
        <w:ind w:left="0" w:right="0" w:firstLine="560"/>
        <w:spacing w:before="450" w:after="450" w:line="312" w:lineRule="auto"/>
      </w:pPr>
      <w:r>
        <w:rPr>
          <w:rFonts w:ascii="宋体" w:hAnsi="宋体" w:eastAsia="宋体" w:cs="宋体"/>
          <w:color w:val="000"/>
          <w:sz w:val="28"/>
          <w:szCs w:val="28"/>
        </w:rPr>
        <w:t xml:space="preserve">一讲坚定理想信念。共产主义理想信念是党员领导干部拒腐防变、永葆共产党人政治本色的根本，必须把理想信念作为一种传承、一种坚守，化作一种自觉行动，筑牢拒腐防变的思想道德防线。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二讲严守政治纪律。必须以政治纪律为准绳，真正做到在党为党、在党言党、在党忧党，心中有党，牢记第一身份是共产党员、第一职责是为党工作。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讲强化职责担当。要充分认识到担当是一种品质、是一种境界、是一种责任、一种能力，旗帜鲜明为敢于担当的干部担当，为敢于负责的干部负责。对党员干部来说，关键是敢于担当、乐于担当、能担当、会担当。</w:t>
      </w:r>
    </w:p>
    <w:p>
      <w:pPr>
        <w:ind w:left="0" w:right="0" w:firstLine="560"/>
        <w:spacing w:before="450" w:after="450" w:line="312" w:lineRule="auto"/>
      </w:pPr>
      <w:r>
        <w:rPr>
          <w:rFonts w:ascii="宋体" w:hAnsi="宋体" w:eastAsia="宋体" w:cs="宋体"/>
          <w:color w:val="000"/>
          <w:sz w:val="28"/>
          <w:szCs w:val="28"/>
        </w:rPr>
        <w:t xml:space="preserve">档案局“讲政治，我们怎么讲”专题研讨发言稿</w:t>
      </w:r>
    </w:p>
    <w:p>
      <w:pPr>
        <w:ind w:left="0" w:right="0" w:firstLine="560"/>
        <w:spacing w:before="450" w:after="450" w:line="312" w:lineRule="auto"/>
      </w:pPr>
      <w:r>
        <w:rPr>
          <w:rFonts w:ascii="宋体" w:hAnsi="宋体" w:eastAsia="宋体" w:cs="宋体"/>
          <w:color w:val="000"/>
          <w:sz w:val="28"/>
          <w:szCs w:val="28"/>
        </w:rPr>
        <w:t xml:space="preserve">讲政治，必须牢固树立核心意识，必须坚持党中央集中统一领导，必须对党绝对忠诚，始终把牢政治方向，站稳政治立场，忠于党的事业，在思想上政治上行动上自觉同以习近平同志为核心的党中央保持高度一致，永葆对党绝对忠诚的政治品格。</w:t>
      </w:r>
    </w:p>
    <w:p>
      <w:pPr>
        <w:ind w:left="0" w:right="0" w:firstLine="560"/>
        <w:spacing w:before="450" w:after="450" w:line="312" w:lineRule="auto"/>
      </w:pPr>
      <w:r>
        <w:rPr>
          <w:rFonts w:ascii="宋体" w:hAnsi="宋体" w:eastAsia="宋体" w:cs="宋体"/>
          <w:color w:val="000"/>
          <w:sz w:val="28"/>
          <w:szCs w:val="28"/>
        </w:rPr>
        <w:t xml:space="preserve">讲政治，要牢固树立“四个意识”，坚决维护党中央的权威；要站稳立场，严守政治纪律和政治规矩；要增强信仰力、学习力和执行力，努力提升工作实效；要认真执行党的路线方针政策和省委的各项决策部署，牢固树立习近平总书记关于档案工作“三个走向”的要求，牢固树立五大发展理念，认真落实中办、国办《关于加强和改进新形势下档案工作的意见》和省两办《实施意见》精神，加强档案“三个体系”建设，充分挖掘档案文化，不折不扣完成省委省政府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2025-05-02T09:17:32+08:00</dcterms:created>
  <dcterms:modified xsi:type="dcterms:W3CDTF">2025-05-02T09:17:32+08:00</dcterms:modified>
</cp:coreProperties>
</file>

<file path=docProps/custom.xml><?xml version="1.0" encoding="utf-8"?>
<Properties xmlns="http://schemas.openxmlformats.org/officeDocument/2006/custom-properties" xmlns:vt="http://schemas.openxmlformats.org/officeDocument/2006/docPropsVTypes"/>
</file>