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党章党规党纪学习发言</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党规是中国共产党的各级组织和全体党员必须遵守的行为规范和规则，包括章程、条例、规则、规定、办法、细则等。本站站今天为大家精心准备了党章党规党纪学习发言，希望对大家有所帮助!　　党章党规党纪学习发言　　强调，“从严治党，必须增强管党治党意识、...</w:t>
      </w:r>
    </w:p>
    <w:p>
      <w:pPr>
        <w:ind w:left="0" w:right="0" w:firstLine="560"/>
        <w:spacing w:before="450" w:after="450" w:line="312" w:lineRule="auto"/>
      </w:pPr>
      <w:r>
        <w:rPr>
          <w:rFonts w:ascii="宋体" w:hAnsi="宋体" w:eastAsia="宋体" w:cs="宋体"/>
          <w:color w:val="000"/>
          <w:sz w:val="28"/>
          <w:szCs w:val="28"/>
        </w:rPr>
        <w:t xml:space="preserve">党规是中国共产党的各级组织和全体党员必须遵守的行为规范和规则，包括章程、条例、规则、规定、办法、细则等。本站站今天为大家精心准备了党章党规党纪学习发言，希望对大家有所帮助![_TAG_h2]　　党章党规党纪学习发言</w:t>
      </w:r>
    </w:p>
    <w:p>
      <w:pPr>
        <w:ind w:left="0" w:right="0" w:firstLine="560"/>
        <w:spacing w:before="450" w:after="450" w:line="312" w:lineRule="auto"/>
      </w:pPr>
      <w:r>
        <w:rPr>
          <w:rFonts w:ascii="宋体" w:hAnsi="宋体" w:eastAsia="宋体" w:cs="宋体"/>
          <w:color w:val="000"/>
          <w:sz w:val="28"/>
          <w:szCs w:val="28"/>
        </w:rPr>
        <w:t xml:space="preserve">　　强调，“从严治党，必须增强管党治党意识、落实管党治党责任”。王岐山书记指出，“党要管党、从严治党，要靠党章党规党纪。”作为组织部长，是管党员的党员，管干部的干部，在落实管党治党责任上，有着重要的政治责任和特殊的岗位职责。既要用党章党规党纪管好自己，更要用党章党规党纪的要求选人用人，在唤醒党员干部的党章党规意识上做到“严字当头、以身作则”。要当好一名称职的组织部长，务必把党章党规党纪挺在前面，自觉认真学习、严格遵守，努力做到以下三点。</w:t>
      </w:r>
    </w:p>
    <w:p>
      <w:pPr>
        <w:ind w:left="0" w:right="0" w:firstLine="560"/>
        <w:spacing w:before="450" w:after="450" w:line="312" w:lineRule="auto"/>
      </w:pPr>
      <w:r>
        <w:rPr>
          <w:rFonts w:ascii="宋体" w:hAnsi="宋体" w:eastAsia="宋体" w:cs="宋体"/>
          <w:color w:val="000"/>
          <w:sz w:val="28"/>
          <w:szCs w:val="28"/>
        </w:rPr>
        <w:t xml:space="preserve">　　把党章党规党纪作为一面“镜子”，时常照照自己。指出：照镜子，主要是以党章为镜。把党章党规党纪作为党员干部行为规范的镜子，把自己、思想、工作摆进去，可以知不足、明差距、正衣冠。努力在三个方面对照好自己。一要对照党章，视“理想高于天”。“心如水之源，源清则流清，心正则事正”，学习党章可以进一步坚定理想信念。要把党章作为一面镜子来反省自己，看心里是否把信仰、群众、使命摆在重要位置，时常审视自己是否有“四风”在作祟，做到入脑入心、启发自觉、触及灵魂。二要对照党规，视“责任重如山”。人不以规矩则废，国不以规矩则乱。要严格按照党规要求，切实增强政治意识和责任意识。严格按党性原则、政策法规、制度程序办事，让规矩和制度发挥刚性约束作用。尽心尽责选好干部、管好党员。三要对照党纪，视“纪律真如铁”。告诫领导干部要“心存敬畏、手握戒尺”。心存敬畏就必须带头遵纪守法，始终把严于律己作为一种习惯，时时处处知道纪律是高压线，时时处处有原则、有底线，在任何情况下坚持做到不越界、不越轨，如“一袭白袍”，防止白袍点墨终不可洗净，做政治上的明白人。</w:t>
      </w:r>
    </w:p>
    <w:p>
      <w:pPr>
        <w:ind w:left="0" w:right="0" w:firstLine="560"/>
        <w:spacing w:before="450" w:after="450" w:line="312" w:lineRule="auto"/>
      </w:pPr>
      <w:r>
        <w:rPr>
          <w:rFonts w:ascii="宋体" w:hAnsi="宋体" w:eastAsia="宋体" w:cs="宋体"/>
          <w:color w:val="000"/>
          <w:sz w:val="28"/>
          <w:szCs w:val="28"/>
        </w:rPr>
        <w:t xml:space="preserve">　　把党章党规党纪作为一杆“标尺”，来量量选人用人。指出：用一贤人则群贤毕至，见贤思齐就蔚然成风。选什么人就是风向标，就有什么样的干部作风，乃至就有什么样的党风。作为组织部长，要把严守党章党规党纪视为风向标，把它作为衡量选人用人的根本标尺贯穿于干部工作的全过程。重点从三个环节去落实。一要把党章党规党纪作为必修课来教育培训干部。要把党章党规党纪的学习教育作为经常性工作来抓，作为党校培训干部的必备课程，作为组织生活会、民主生活会的重要内容，形成学习党章党规党纪的浓厚氛围，强化党的意识、党员意识、纪律意识、规矩意识，使党员干部真正内化于心、外化于行。二要把党章党规党纪作为根本标准来考察识别干部。考察识别干部，既要功夫下在平时，又要注意重大关头、关键时刻;既要在“大事”上看德，又要在“小节”中察德，而始终不变的核心一条就是把遵守党章党规党纪作为考察识别干部的根本标尺把紧把牢。三要把遵守党章党规党纪作为“标尺”选拔任用干部。要牢固树立党章意识和规矩意识，把党章中关于干部的要求、《干部任用条例》中的各项规定以及选人用人的“十严禁”纪律要求不折不扣落实到干部选拔任用的全过程，严格按规矩和规则办事，规范选人用人行为。</w:t>
      </w:r>
    </w:p>
    <w:p>
      <w:pPr>
        <w:ind w:left="0" w:right="0" w:firstLine="560"/>
        <w:spacing w:before="450" w:after="450" w:line="312" w:lineRule="auto"/>
      </w:pPr>
      <w:r>
        <w:rPr>
          <w:rFonts w:ascii="宋体" w:hAnsi="宋体" w:eastAsia="宋体" w:cs="宋体"/>
          <w:color w:val="000"/>
          <w:sz w:val="28"/>
          <w:szCs w:val="28"/>
        </w:rPr>
        <w:t xml:space="preserve">　　把党章党规党纪作为一把“戒尺”，来管好干部。强调，讲规矩是对党员、干部党性的重要考验，是对党员、干部对党忠诚度的重要检验。而党章党规党纪就是衡量党员干部是否讲规矩的一把“戒尺”。作为组织部长，要把遵守党章党规党纪作为从严管理干部的主要利器来抓细抓实，牢固树立从严管理就是对干部最大爱护的理念，切实强化干部讲规矩、守纪律。着力在三个“管”字上下功夫。一要真管，让“戒尺”有威力。要把“认真”作为干部管理工作的一条重要原则。建立和完善与党章党规党纪相适应的党员干部管理、监督、考核、评价体系和问责机制，用铁的决心、铁的纪律、铁的制度整治干部队伍管理上的“失之于宽”、“失之于软”问题，把当干部就必须接受更严格约束的思想得到强化。二要早管，让“戒尺”有柔情。干部管理重在管早、管小、管在平时。多当“保健医生”，才能少动“外科手术”，对干部应早打“预防针”、常敲“警示钟”。尤其是要运用好不久前中组部出台的《关于组织人事部门对领导干部进行提醒、函询和诫勉的实施细则》，对党员干部身上出现的苗头性、倾向性问题，要及时“咬咬”耳朵、扯扯袖子，早提醒、早纠正，防止小毛病变成大问题，让党员干部深刻懂得一个道理：遵守党章党规党纪就是自己最好的“护身符”。三要严管，让“戒尺”有震慑。要从严强化党的政治纪律、组织纪律、廉洁纪律、群众纪律、工作纪律和生活纪律，从严强化党员干部经常化管理监督，从严整治不正之风。落实好《推进领导干部能上能下若干规定(试行)》，把自觉遵守党章党规党纪、敢于担当、真抓实干、实绩突出的优秀干部大胆用起来，把政治上不守规矩、廉洁上不干净、工作上不作为不担当或能力不够、作风上不实在的领导干部坚决调下去，时刻让干部感受到身边有一把“戒尺”，促使党员干部自觉践行“三严三实”要求，营造风清气正的政治生态环境，使全面从严治党的天空更加晴朗起来。</w:t>
      </w:r>
    </w:p>
    <w:p>
      <w:pPr>
        <w:ind w:left="0" w:right="0" w:firstLine="560"/>
        <w:spacing w:before="450" w:after="450" w:line="312" w:lineRule="auto"/>
      </w:pPr>
      <w:r>
        <w:rPr>
          <w:rFonts w:ascii="黑体" w:hAnsi="黑体" w:eastAsia="黑体" w:cs="黑体"/>
          <w:color w:val="000000"/>
          <w:sz w:val="36"/>
          <w:szCs w:val="36"/>
          <w:b w:val="1"/>
          <w:bCs w:val="1"/>
        </w:rPr>
        <w:t xml:space="preserve">　　党章党规党纪学习发言</w:t>
      </w:r>
    </w:p>
    <w:p>
      <w:pPr>
        <w:ind w:left="0" w:right="0" w:firstLine="560"/>
        <w:spacing w:before="450" w:after="450" w:line="312" w:lineRule="auto"/>
      </w:pPr>
      <w:r>
        <w:rPr>
          <w:rFonts w:ascii="宋体" w:hAnsi="宋体" w:eastAsia="宋体" w:cs="宋体"/>
          <w:color w:val="000"/>
          <w:sz w:val="28"/>
          <w:szCs w:val="28"/>
        </w:rPr>
        <w:t xml:space="preserve">　　近日，我按照上级要求，认真学习了党章党规党纪和中央纪委监察部网站“学思践悟”专栏有关“加大纪律审查力度、遏制腐败蔓延势头”专题系列文章。有两点体会，与大家共勉。</w:t>
      </w:r>
    </w:p>
    <w:p>
      <w:pPr>
        <w:ind w:left="0" w:right="0" w:firstLine="560"/>
        <w:spacing w:before="450" w:after="450" w:line="312" w:lineRule="auto"/>
      </w:pPr>
      <w:r>
        <w:rPr>
          <w:rFonts w:ascii="宋体" w:hAnsi="宋体" w:eastAsia="宋体" w:cs="宋体"/>
          <w:color w:val="000"/>
          <w:sz w:val="28"/>
          <w:szCs w:val="28"/>
        </w:rPr>
        <w:t xml:space="preserve">&gt;　　一、严守党章，必须坚守党性、矢志不移</w:t>
      </w:r>
    </w:p>
    <w:p>
      <w:pPr>
        <w:ind w:left="0" w:right="0" w:firstLine="560"/>
        <w:spacing w:before="450" w:after="450" w:line="312" w:lineRule="auto"/>
      </w:pPr>
      <w:r>
        <w:rPr>
          <w:rFonts w:ascii="宋体" w:hAnsi="宋体" w:eastAsia="宋体" w:cs="宋体"/>
          <w:color w:val="000"/>
          <w:sz w:val="28"/>
          <w:szCs w:val="28"/>
        </w:rPr>
        <w:t xml:space="preserve">　　党章是党的最高行为规范，是全体党员必须遵守的基本准则。习指出，认真学习、严格遵守党章，是全党同志的应尽义务和庄严责任。作为党员，遵守党的纪律是无条件的，要说到做到，有纪必执，有违必查，不能把纪律作为一个软约束或是束之高阁的一纸空文。作为纪检监察干部，尤其要把纪律挺在前面，在严格执行党纪党规上“先走一步”。一是带头学习贯彻党章。目前一些问题不容忽视：有的党员党章意识不强，存在学习党章不深、遵守党章不严、维护党章不力的现象。去年党的群众路线实践教育活动中，特别把“照镜子”作为总要求之一。古人说：“以铜为镜，可以正衣冠”，那么共产党人的镜子是什么?就是党章!因此，我们要带头学习贯彻党章，要抓住实质学，明确党员标准、义务和责任;要坚持全面学，提高务实清廉的自觉性;要联系实际学，做到用以促学，学用相长。二是带头遵守党章规定。一系列举措表明，中央正一步步扎实推进，着力构建完善的党内法规制度体系。除党章外，有党纪处分、选拔任用条例等，实现“把权力关进制度笼子里”。针对作风建设，中央出台“八项规定”，省市区及教育部门也相应出台细则。同时，中央在制度的执行力上下功夫，中纪委、省、市、区纪委对违反规定的典型问题都进行实名通报。我们一定要从这些案例中汲取深刻教训，引以为戒，坚决做到令行禁止。带头遵守党章及各项制度规定，真正把自己摆进去，从细节做起，将党的制度规定落实到行动上。三是带头树立个人形象。个人形象，不仅是外表的简单组合，更是内外的综合体现，能揭示人的深层价值取向。因此，我们要带头把党性修养正一正、把党员义务理一理、把党纪国法紧一紧，保持党员良好形象。在压力面前，我们要有清醒的认识，牢记宗旨、恪尽职守，要在心中树起责任丰碑，保持战斗力，激发凝聚力，提升精气神，努力为吴兴教育健康发展作出自己应有的贡献。</w:t>
      </w:r>
    </w:p>
    <w:p>
      <w:pPr>
        <w:ind w:left="0" w:right="0" w:firstLine="560"/>
        <w:spacing w:before="450" w:after="450" w:line="312" w:lineRule="auto"/>
      </w:pPr>
      <w:r>
        <w:rPr>
          <w:rFonts w:ascii="宋体" w:hAnsi="宋体" w:eastAsia="宋体" w:cs="宋体"/>
          <w:color w:val="000"/>
          <w:sz w:val="28"/>
          <w:szCs w:val="28"/>
        </w:rPr>
        <w:t xml:space="preserve">&gt;　　二、尽心履职，必须聚焦主业、真抓实干</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党的建设的重大任务，关系党和国家生死存亡，必须紧紧抓住不放。党的以来，各级纪委转职能、转方式、转作风，明确职责定位，聚焦中心任务，监督执纪问责，推动党风廉政建设和反腐败工作取得明显成效，然而当前党风廉政建设和反腐败斗争形势依然严峻复杂，一些问题还相当严重。作为教育系统纪检监察干部，要着力从三方面进行努力：一是严明纪律，加强教育。作为教育系统的干部，手中有安排学生读书的权力、有负责教师评职称的权力、有提拔校级领导的权力、有审批学校基建的权力、有审批民办学校办学的权力等等，存在着不少廉政风险点。因此，要依据党章和党内法规，加强对党员干部的纪律教育，尤其是“三严三实”专题教育，引导和促进党员干部增强党的观念、组织观念和纪律意识。要强化监督，善于发现违纪苗头，坚决制止和纠正违纪行为，使纪律真正成为带电的高压线。二是把握重点，惩治腐败。从作风建设来讲，要紧紧扭住落实八项规定精神不放，重点查处党的后、八项规定出台后、开展教育实践活动后的顶风违纪行为，越往后执纪要越严。要一个节点一个节点地抓，一个问题一个问题地解决，不断巩固和扩大成果，推进作风建设常态化长效化。要正确认识和处理好“树木”与“森林”的关系，善于从“森林”中发现“病树”“烂树”，把“病树”治好，把“烂树”砍掉，挽救一片森林。要坚持抓早抓小、治病救人，早打招呼早提醒，防止小病拖成大病，大病拖成不治之症。要严格把握政策，对主动交代、如实坦白、配合组织审查的，可从轻或减轻处理;对妨碍、对抗组织审查的，要依纪从重或加重处理，严肃追究责任。三是创新方式，持续发力。纪律审查工作要体现全面从严治党要求，聚焦纪律，就必须深化“三转”，不断探索创新有效、管用的监督审查方式方法，只有这样，才能真正把纪律和规矩挺在前面，防止一阵风。纪律审查要突出党纪特点，依据党章党规党纪进行。要结合教育系统实际，积极探索监督执纪的方式，通过廉政提醒谈话、警示教育、诫勉谈话、组织处理、纪律处分等等形式，做到监查多样化、经常化。我相信，只要把握、认准了方向，转变思路、创新方式，就能一步步向前推进，把党的纪律真正严起</w:t>
      </w:r>
    </w:p>
    <w:p>
      <w:pPr>
        <w:ind w:left="0" w:right="0" w:firstLine="560"/>
        <w:spacing w:before="450" w:after="450" w:line="312" w:lineRule="auto"/>
      </w:pPr>
      <w:r>
        <w:rPr>
          <w:rFonts w:ascii="黑体" w:hAnsi="黑体" w:eastAsia="黑体" w:cs="黑体"/>
          <w:color w:val="000000"/>
          <w:sz w:val="36"/>
          <w:szCs w:val="36"/>
          <w:b w:val="1"/>
          <w:bCs w:val="1"/>
        </w:rPr>
        <w:t xml:space="preserve">　　党章党规党纪学习发言</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2025-05-02T09:30:32+08:00</dcterms:created>
  <dcterms:modified xsi:type="dcterms:W3CDTF">2025-05-02T09:30:32+08:00</dcterms:modified>
</cp:coreProperties>
</file>

<file path=docProps/custom.xml><?xml version="1.0" encoding="utf-8"?>
<Properties xmlns="http://schemas.openxmlformats.org/officeDocument/2006/custom-properties" xmlns:vt="http://schemas.openxmlformats.org/officeDocument/2006/docPropsVTypes"/>
</file>