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党委书记同志代表领导班子在反馈会上的表态发言【4篇】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以下是为大家整理的关于党委书记同志代表领导班子在反馈会上的表态发言的文章4篇 , 欢迎大家参考查阅！党委书记同志代表领导班子在反馈会上的表态发言篇1　　按照县委统一部署，县委巡察组于20xx年*月**日至*月*日，对我局开展了为期**天的集...</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以下是为大家整理的关于党委书记同志代表领导班子在反馈会上的表态发言的文章4篇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党委书记同志代表领导班子在反馈会上的表态发言篇1</w:t>
      </w:r>
    </w:p>
    <w:p>
      <w:pPr>
        <w:ind w:left="0" w:right="0" w:firstLine="560"/>
        <w:spacing w:before="450" w:after="450" w:line="312" w:lineRule="auto"/>
      </w:pPr>
      <w:r>
        <w:rPr>
          <w:rFonts w:ascii="宋体" w:hAnsi="宋体" w:eastAsia="宋体" w:cs="宋体"/>
          <w:color w:val="000"/>
          <w:sz w:val="28"/>
          <w:szCs w:val="28"/>
        </w:rPr>
        <w:t xml:space="preserve">　　按照县委统一部署，县委巡察组于20xx年*月**日至*月*日，对我局开展了为期**天的集中巡察。今天，巡察组的各位领导再次来到我局，专题反馈巡察情况，这是集中体现巡察成果的重要环节，也是我们认真总结、反思问题、改进工作的重要契机。在此，我代表*****局党组及全体干部职工，对巡察组**天的辛勤工作和对我们工作的悉心指导表示衷心的感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代表巡察组实事求是、全面客观地向我们反馈了巡察意见，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县行政审批制度改革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四个意识”，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才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县委巡察组对我局巡察工作反馈的意见和建议。局党组及全体干部职工有决心、有信心，在县委、县政府的正确领导下，在巡察组的指导和帮助下，以求真务实的工作作风，切实抓好整改落实，并以整改为契机，举一反三，建章立制，真正把巡察整改的成果体现到推动全县行政审批制度改革工作纵深发展上来、体现到优化营商环境的成效上来，向县委、县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党委书记同志代表领导班子在反馈会上的表态发言篇2</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2025-06-17T14:47:53+08:00</dcterms:created>
  <dcterms:modified xsi:type="dcterms:W3CDTF">2025-06-17T14:47:53+08:00</dcterms:modified>
</cp:coreProperties>
</file>

<file path=docProps/custom.xml><?xml version="1.0" encoding="utf-8"?>
<Properties xmlns="http://schemas.openxmlformats.org/officeDocument/2006/custom-properties" xmlns:vt="http://schemas.openxmlformats.org/officeDocument/2006/docPropsVTypes"/>
</file>