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学党史悟思想办实事开新局组织生活会发言稿教师六篇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以下是为大家整理的关于学党史悟思想办实事开新局组织生活会发言稿教师的文章6篇 ,欢迎品鉴！【篇1】学党史悟思想办实事开新局组织生活会发言稿教师　　通过上级...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以下是为大家整理的关于学党史悟思想办实事开新局组织生活会发言稿教师的文章6篇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总书记提出“学党史、悟思想、办实事、开新局”的总体要求，强调全党同志要做到学史明理、学史增信、学史崇德、学史力行。历史是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　　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习同志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　　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　　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习总书记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　　四是要树立为民意识，为群众办实事。通读党近百年的奋斗史建设史，感受新中国70年的波澜壮阔，不难发现一部党史、一部新中国史就是中国共产党为人民谋幸福、为民族谋复兴的历史。习总书记指出，中国共产党一经成立，就把实现共产主义作为党的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作为本次“学党史，悟思想，办实事，开新局”的学员，经过五天封闭式学习，帮助我打开了“堵塞”的工作思路，为今后的工作指明了方向。质胜于华，行胜于言，习近平总书记强调：“要把学习党史同总结经验、观照现实、推动工作结合起来，同解决实际问题结合起来”：</w:t>
      </w:r>
    </w:p>
    <w:p>
      <w:pPr>
        <w:ind w:left="0" w:right="0" w:firstLine="560"/>
        <w:spacing w:before="450" w:after="450" w:line="312" w:lineRule="auto"/>
      </w:pPr>
      <w:r>
        <w:rPr>
          <w:rFonts w:ascii="宋体" w:hAnsi="宋体" w:eastAsia="宋体" w:cs="宋体"/>
          <w:color w:val="000"/>
          <w:sz w:val="28"/>
          <w:szCs w:val="28"/>
        </w:rPr>
        <w:t xml:space="preserve">　　20_年陕钢集团利润下滑66%，行业排名下降21位，排名落后与整体改革成效极不相符，虽然去年赢得了“陕企尖兵、国改先锋”的光荣称号，但是市场形势依然严峻。要想实现今年的双目标，就必须走出舒适区，抗死肩负硬责，积极贯彻集团的方针，接下来结合我个人的工作与本次学习心得体会简要概括为以下几点：</w:t>
      </w:r>
    </w:p>
    <w:p>
      <w:pPr>
        <w:ind w:left="0" w:right="0" w:firstLine="560"/>
        <w:spacing w:before="450" w:after="450" w:line="312" w:lineRule="auto"/>
      </w:pPr>
      <w:r>
        <w:rPr>
          <w:rFonts w:ascii="宋体" w:hAnsi="宋体" w:eastAsia="宋体" w:cs="宋体"/>
          <w:color w:val="000"/>
          <w:sz w:val="28"/>
          <w:szCs w:val="28"/>
        </w:rPr>
        <w:t xml:space="preserve">　　一是从“语文”走向“数学”实现基于数据事实和理性分析的精细化管理。以全面预算为核心平衡好各种资源，每月经营例会为纠偏、调整、沟通、快速反应，及时解决制约经营效益发展的问题，加强公司各部门的协同配合，不断提高计划、预算的精准性，更好地服务于生产经营管理工作，确保各项措施有效落实。</w:t>
      </w:r>
    </w:p>
    <w:p>
      <w:pPr>
        <w:ind w:left="0" w:right="0" w:firstLine="560"/>
        <w:spacing w:before="450" w:after="450" w:line="312" w:lineRule="auto"/>
      </w:pPr>
      <w:r>
        <w:rPr>
          <w:rFonts w:ascii="宋体" w:hAnsi="宋体" w:eastAsia="宋体" w:cs="宋体"/>
          <w:color w:val="000"/>
          <w:sz w:val="28"/>
          <w:szCs w:val="28"/>
        </w:rPr>
        <w:t xml:space="preserve">　　二是精准高效对标，是业绩改善的有力抓手。一是坚持以“三基三对标”为重要抓手，加强对标管理的深入开展，企业内部从细节着手，将降本增效工作落到实处。二是以集团优秀子公司为标杆，全面梳理标杆企业的差异，形成针对性的改进措施。三是持续通过行业28项数据对标及时发现问题，纠偏改错，找差距，补短板，实现质的飞跃。</w:t>
      </w:r>
    </w:p>
    <w:p>
      <w:pPr>
        <w:ind w:left="0" w:right="0" w:firstLine="560"/>
        <w:spacing w:before="450" w:after="450" w:line="312" w:lineRule="auto"/>
      </w:pPr>
      <w:r>
        <w:rPr>
          <w:rFonts w:ascii="宋体" w:hAnsi="宋体" w:eastAsia="宋体" w:cs="宋体"/>
          <w:color w:val="000"/>
          <w:sz w:val="28"/>
          <w:szCs w:val="28"/>
        </w:rPr>
        <w:t xml:space="preserve">　　三是推行任期制和契约化管理势在必行。任期制和契约化不是新任务，而是对原有管理机制的进一步完善。</w:t>
      </w:r>
    </w:p>
    <w:p>
      <w:pPr>
        <w:ind w:left="0" w:right="0" w:firstLine="560"/>
        <w:spacing w:before="450" w:after="450" w:line="312" w:lineRule="auto"/>
      </w:pPr>
      <w:r>
        <w:rPr>
          <w:rFonts w:ascii="宋体" w:hAnsi="宋体" w:eastAsia="宋体" w:cs="宋体"/>
          <w:color w:val="000"/>
          <w:sz w:val="28"/>
          <w:szCs w:val="28"/>
        </w:rPr>
        <w:t xml:space="preserve">　　聘期——必须明确聘任期限，一般不超过3年。</w:t>
      </w:r>
    </w:p>
    <w:p>
      <w:pPr>
        <w:ind w:left="0" w:right="0" w:firstLine="560"/>
        <w:spacing w:before="450" w:after="450" w:line="312" w:lineRule="auto"/>
      </w:pPr>
      <w:r>
        <w:rPr>
          <w:rFonts w:ascii="宋体" w:hAnsi="宋体" w:eastAsia="宋体" w:cs="宋体"/>
          <w:color w:val="000"/>
          <w:sz w:val="28"/>
          <w:szCs w:val="28"/>
        </w:rPr>
        <w:t xml:space="preserve">　　岗位职责——结合企业实际需求，根据任务分工明确作出一系列具体要求。</w:t>
      </w:r>
    </w:p>
    <w:p>
      <w:pPr>
        <w:ind w:left="0" w:right="0" w:firstLine="560"/>
        <w:spacing w:before="450" w:after="450" w:line="312" w:lineRule="auto"/>
      </w:pPr>
      <w:r>
        <w:rPr>
          <w:rFonts w:ascii="宋体" w:hAnsi="宋体" w:eastAsia="宋体" w:cs="宋体"/>
          <w:color w:val="000"/>
          <w:sz w:val="28"/>
          <w:szCs w:val="28"/>
        </w:rPr>
        <w:t xml:space="preserve">　　业绩目标——普遍采用定量指标与定性指标相结合的方法。</w:t>
      </w:r>
    </w:p>
    <w:p>
      <w:pPr>
        <w:ind w:left="0" w:right="0" w:firstLine="560"/>
        <w:spacing w:before="450" w:after="450" w:line="312" w:lineRule="auto"/>
      </w:pPr>
      <w:r>
        <w:rPr>
          <w:rFonts w:ascii="宋体" w:hAnsi="宋体" w:eastAsia="宋体" w:cs="宋体"/>
          <w:color w:val="000"/>
          <w:sz w:val="28"/>
          <w:szCs w:val="28"/>
        </w:rPr>
        <w:t xml:space="preserve">　　考核体系——基本采用日常考核、年度考核与任期考核相结合的方式。</w:t>
      </w:r>
    </w:p>
    <w:p>
      <w:pPr>
        <w:ind w:left="0" w:right="0" w:firstLine="560"/>
        <w:spacing w:before="450" w:after="450" w:line="312" w:lineRule="auto"/>
      </w:pPr>
      <w:r>
        <w:rPr>
          <w:rFonts w:ascii="宋体" w:hAnsi="宋体" w:eastAsia="宋体" w:cs="宋体"/>
          <w:color w:val="000"/>
          <w:sz w:val="28"/>
          <w:szCs w:val="28"/>
        </w:rPr>
        <w:t xml:space="preserve">　　薪酬待遇——激励水平适当，约定好有业绩就兑现奖励，没业绩就扣减。</w:t>
      </w:r>
    </w:p>
    <w:p>
      <w:pPr>
        <w:ind w:left="0" w:right="0" w:firstLine="560"/>
        <w:spacing w:before="450" w:after="450" w:line="312" w:lineRule="auto"/>
      </w:pPr>
      <w:r>
        <w:rPr>
          <w:rFonts w:ascii="宋体" w:hAnsi="宋体" w:eastAsia="宋体" w:cs="宋体"/>
          <w:color w:val="000"/>
          <w:sz w:val="28"/>
          <w:szCs w:val="28"/>
        </w:rPr>
        <w:t xml:space="preserve">　　奖惩措施——一般会明确奖惩依据、具体情形和具体措施。</w:t>
      </w:r>
    </w:p>
    <w:p>
      <w:pPr>
        <w:ind w:left="0" w:right="0" w:firstLine="560"/>
        <w:spacing w:before="450" w:after="450" w:line="312" w:lineRule="auto"/>
      </w:pPr>
      <w:r>
        <w:rPr>
          <w:rFonts w:ascii="宋体" w:hAnsi="宋体" w:eastAsia="宋体" w:cs="宋体"/>
          <w:color w:val="000"/>
          <w:sz w:val="28"/>
          <w:szCs w:val="28"/>
        </w:rPr>
        <w:t xml:space="preserve">　　违约条款——对违反契约条款的行为，明确相应的违约责任。</w:t>
      </w:r>
    </w:p>
    <w:p>
      <w:pPr>
        <w:ind w:left="0" w:right="0" w:firstLine="560"/>
        <w:spacing w:before="450" w:after="450" w:line="312" w:lineRule="auto"/>
      </w:pPr>
      <w:r>
        <w:rPr>
          <w:rFonts w:ascii="宋体" w:hAnsi="宋体" w:eastAsia="宋体" w:cs="宋体"/>
          <w:color w:val="000"/>
          <w:sz w:val="28"/>
          <w:szCs w:val="28"/>
        </w:rPr>
        <w:t xml:space="preserve">　　保密竞业限制——离职后作出一定时间内的保密和择业限制约定。</w:t>
      </w:r>
    </w:p>
    <w:p>
      <w:pPr>
        <w:ind w:left="0" w:right="0" w:firstLine="560"/>
        <w:spacing w:before="450" w:after="450" w:line="312" w:lineRule="auto"/>
      </w:pPr>
      <w:r>
        <w:rPr>
          <w:rFonts w:ascii="宋体" w:hAnsi="宋体" w:eastAsia="宋体" w:cs="宋体"/>
          <w:color w:val="000"/>
          <w:sz w:val="28"/>
          <w:szCs w:val="28"/>
        </w:rPr>
        <w:t xml:space="preserve">　　我们要善于发扬理论联系实际，带着问题学，在干中学，学以致用、学用相长，既把学习成效转化为工作动力和成效，又用工作成效检验学习成效，为将大西沟矿业公司打造成陕钢的“百年粮仓”而不懈奋斗!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2025-05-03T02:26:46+08:00</dcterms:created>
  <dcterms:modified xsi:type="dcterms:W3CDTF">2025-05-03T02:26:46+08:00</dcterms:modified>
</cp:coreProperties>
</file>

<file path=docProps/custom.xml><?xml version="1.0" encoding="utf-8"?>
<Properties xmlns="http://schemas.openxmlformats.org/officeDocument/2006/custom-properties" xmlns:vt="http://schemas.openxmlformats.org/officeDocument/2006/docPropsVTypes"/>
</file>