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党代会分组讨论个人发言要点范文九篇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以下是为大家整理的关于党代会分组讨论...</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以下是为大家整理的关于党代会分组讨论个人发言要点的文章9篇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&gt;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&gt;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第八篇: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十一五”期间，我市各级纪检监察机关紧紧围绕市委、政府中心工作，认真履职，强化监督，在预防和惩治腐-败中做了大量卓有成效的工作，为我市招商引资、园区建设、项目推进、年度目标任务的圆满完成发挥了重要作用，为我市顺利完成“十一五”规划营造了风清气正的环境。第-四-代表团认为，过去五年，我市强化基层党风廉政建设，加强信访及案件查办工作，在查办案件的同时更加注重维护广大党员的权利，纪检监察部门在工作中取得的成绩有目共睹。听取市纪委工作报告的过程也是一个警示教育的过程，各级领导干部应切实做到自警、自盛自律。</w:t>
      </w:r>
    </w:p>
    <w:p>
      <w:pPr>
        <w:ind w:left="0" w:right="0" w:firstLine="560"/>
        <w:spacing w:before="450" w:after="450" w:line="312" w:lineRule="auto"/>
      </w:pPr>
      <w:r>
        <w:rPr>
          <w:rFonts w:ascii="宋体" w:hAnsi="宋体" w:eastAsia="宋体" w:cs="宋体"/>
          <w:color w:val="000"/>
          <w:sz w:val="28"/>
          <w:szCs w:val="28"/>
        </w:rPr>
        <w:t xml:space="preserve">　　   代表们认为，市纪委对今后5年工作提出的指导思想和具体工作措施，符合中央、盛市各级纪检部门的工作要求，特别是市纪委围绕当前换届工作提出明确要求，为我市营造风清气正的换届环境提供了有力的纪律保证。第七代表团认为，过去五年来，我市纪检监察部门全面推进各项督查工作，在目标督查、工作督查、软环境建设等工作中措施具体，行之有效，对全市经济建设起到了推进器的作用。市纪委狠抓党风廉政建设，在反腐倡廉制度建设、机制创新方面有很大突破，为安宁经济社会发展打造了良好的运行环境。同时，市纪委要继续加大领导干部廉洁自律教育、警示教育的力度，继续落实好党风廉政建设责任制、廉政文化“六进”等工作，切实抓好抓实党务、政务、厂务公开，保障人民群众的知情权、参与权和监督权，让权力在阳光下运行。</w:t>
      </w:r>
    </w:p>
    <w:p>
      <w:pPr>
        <w:ind w:left="0" w:right="0" w:firstLine="560"/>
        <w:spacing w:before="450" w:after="450" w:line="312" w:lineRule="auto"/>
      </w:pPr>
      <w:r>
        <w:rPr>
          <w:rFonts w:ascii="宋体" w:hAnsi="宋体" w:eastAsia="宋体" w:cs="宋体"/>
          <w:color w:val="000"/>
          <w:sz w:val="28"/>
          <w:szCs w:val="28"/>
        </w:rPr>
        <w:t xml:space="preserve">　　   代表提出，在当前安宁经济快速发展的进程中，由于土地、森林、环境等方面的资源承载力有限，很多“双边”工程的建设致使一些部门和干部存在履职难的问题，建议纪检监察部门与执法部门结合实际，共同研究制定更加科学合理的制度，在干部履职难和执法部门执法难之间找到一个平衡点，建议进行“免责尝试”，既有效处理干部难履职的尴尬，又能较好地激发干部干事创业的积极性。代表提出，目前我市一些部门还存在办事效率不高、限时办结制度落实不到位的问题，建议纪检监察部门继续强化对国土、规划等有关部门的监督检查力度，督促其更好地履行职责。列席人员提出，市纪委积极参与到全市的发展工作中，深入基层为群众解决实际问题，在下步工作中要切实完善管理体制，充分发挥各派出纪工委的作用，为市委、政府各项目标任务的完成提供有力的纪律保障。代表们对我市“十二五”期间风更清、气更正提出了殷切期望，希望纪检监察部门继续锐意改革创新、狠抓制度落实，着力解决人民群众反映的突出问题，不断提高反腐倡廉建设科学化水平，为我市顺利实施“十二五”规划、加快建设现代新昆明西部新城提供有力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第九篇: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2025-05-14T13:05:16+08:00</dcterms:created>
  <dcterms:modified xsi:type="dcterms:W3CDTF">2025-05-14T13:05:16+08:00</dcterms:modified>
</cp:coreProperties>
</file>

<file path=docProps/custom.xml><?xml version="1.0" encoding="utf-8"?>
<Properties xmlns="http://schemas.openxmlformats.org/officeDocument/2006/custom-properties" xmlns:vt="http://schemas.openxmlformats.org/officeDocument/2006/docPropsVTypes"/>
</file>