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关于读书的演讲稿600字【5篇】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gt;1.关于读书的演讲稿600字　　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当读到安徒生童话《卖火柴的小女孩》时，我曾悲天悯人的替卖火柴的小女孩做过祈祷；当我读到《三国演义》时我曾对诸葛亮的雄才大略钦佩不已，也对他鞠躬尽猝、死而后已的精神感到无比感动；当我读到《岳飞传》时，我曾为岳飞英勇抗金、奋起杀敌的气概感到无比惊叹，也曾为秦桧这个小人的卑鄙无耻、狡猾*诈而感到憎恨。从那以后，我便爱上了读书，也深深地陶醉在书的海洋之中。</w:t>
      </w:r>
    </w:p>
    <w:p>
      <w:pPr>
        <w:ind w:left="0" w:right="0" w:firstLine="560"/>
        <w:spacing w:before="450" w:after="450" w:line="312" w:lineRule="auto"/>
      </w:pPr>
      <w:r>
        <w:rPr>
          <w:rFonts w:ascii="宋体" w:hAnsi="宋体" w:eastAsia="宋体" w:cs="宋体"/>
          <w:color w:val="000"/>
          <w:sz w:val="28"/>
          <w:szCs w:val="28"/>
        </w:rPr>
        <w:t xml:space="preserve">　　现在，当我捧起《钢铁是怎样炼成的》深深地融入到里面时，我感到了自己的生活是多么的幸福，因为我拥有强健的体魄。保尔虽然残疾，但他不向命运低头的坚强意志和顽强拼搏的精神，深深地将我折服，让我敬佩，使我对今后的生活、学习充满了自信与希望。</w:t>
      </w:r>
    </w:p>
    <w:p>
      <w:pPr>
        <w:ind w:left="0" w:right="0" w:firstLine="560"/>
        <w:spacing w:before="450" w:after="450" w:line="312" w:lineRule="auto"/>
      </w:pPr>
      <w:r>
        <w:rPr>
          <w:rFonts w:ascii="宋体" w:hAnsi="宋体" w:eastAsia="宋体" w:cs="宋体"/>
          <w:color w:val="000"/>
          <w:sz w:val="28"/>
          <w:szCs w:val="28"/>
        </w:rPr>
        <w:t xml:space="preserve">　　从此，我更爱读书了。读《三国演义》和《水浒传》可以让我对中国名著有所了解，从中我读懂了许多做人处事的道理；读《十万个为什么》可以使我的知识更加丰富；读《古诗选》，从中我读出了李白诗句的豪迈奔放和他对祖国大好河山的热爱之情；读出了杜甫对山河破碎、国土沦陷而自己又无能为力的悲壮与愤慨……</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&gt;4.关于读书的演讲稿600字</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&gt;5.关于读书的演讲稿600字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2025-08-09T22:43:05+08:00</dcterms:created>
  <dcterms:modified xsi:type="dcterms:W3CDTF">2025-08-09T22:43:05+08:00</dcterms:modified>
</cp:coreProperties>
</file>

<file path=docProps/custom.xml><?xml version="1.0" encoding="utf-8"?>
<Properties xmlns="http://schemas.openxmlformats.org/officeDocument/2006/custom-properties" xmlns:vt="http://schemas.openxmlformats.org/officeDocument/2006/docPropsVTypes"/>
</file>