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爱国两人演讲稿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爱国两人演讲稿5篇爱国，是一面飘扬在世界各国上空的永不退色的旗帜。这面旗帜在我国更是绚丽多姿。在现在社会，能够利用到演讲稿的场合越来越多，好的演讲稿可以引导听众，使听众能更好地理解演讲的内容。你是否在找正准备撰写“爱国两人演讲稿”，下面小编...</w:t>
      </w:r>
    </w:p>
    <w:p>
      <w:pPr>
        <w:ind w:left="0" w:right="0" w:firstLine="560"/>
        <w:spacing w:before="450" w:after="450" w:line="312" w:lineRule="auto"/>
      </w:pPr>
      <w:r>
        <w:rPr>
          <w:rFonts w:ascii="宋体" w:hAnsi="宋体" w:eastAsia="宋体" w:cs="宋体"/>
          <w:color w:val="000"/>
          <w:sz w:val="28"/>
          <w:szCs w:val="28"/>
        </w:rPr>
        <w:t xml:space="preserve">爱国两人演讲稿5篇</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在现在社会，能够利用到演讲稿的场合越来越多，好的演讲稿可以引导听众，使听众能更好地理解演讲的内容。你是否在找正准备撰写“爱国两人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&gt;爱国两人演讲稿篇1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&gt;爱国两人演讲稿篇2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&gt;爱国两人演讲稿篇3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&gt;爱国两人演讲稿篇4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&gt;爱国两人演讲稿篇5</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2025-06-21T10:30:11+08:00</dcterms:created>
  <dcterms:modified xsi:type="dcterms:W3CDTF">2025-06-21T10:30:11+08:00</dcterms:modified>
</cp:coreProperties>
</file>

<file path=docProps/custom.xml><?xml version="1.0" encoding="utf-8"?>
<Properties xmlns="http://schemas.openxmlformats.org/officeDocument/2006/custom-properties" xmlns:vt="http://schemas.openxmlformats.org/officeDocument/2006/docPropsVTypes"/>
</file>