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202_年预备党员转正发言三分钟范文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预备党员，中国共产党的入党申请人在党课培训、学习、考核、入党申请书审核通过后，才能正式进入预备期，这个阶段的党员称为预备党员。预备党员的预备期为一年，一般从支部大会通过他成为预备党员之日算起。本站精心为大家整理了20_年预备党员转正发言三分...</w:t>
      </w:r>
    </w:p>
    <w:p>
      <w:pPr>
        <w:ind w:left="0" w:right="0" w:firstLine="560"/>
        <w:spacing w:before="450" w:after="450" w:line="312" w:lineRule="auto"/>
      </w:pPr>
      <w:r>
        <w:rPr>
          <w:rFonts w:ascii="宋体" w:hAnsi="宋体" w:eastAsia="宋体" w:cs="宋体"/>
          <w:color w:val="000"/>
          <w:sz w:val="28"/>
          <w:szCs w:val="28"/>
        </w:rPr>
        <w:t xml:space="preserve">预备党员，中国共产党的入党申请人在党课培训、学习、考核、入党申请书审核通过后，才能正式进入预备期，这个阶段的党员称为预备党员。预备党员的预备期为一年，一般从支部大会通过他成为预备党员之日算起。本站精心为大家整理了20_年预备党员转正发言三分钟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20_年预备党员转正发言三分钟范文</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20_年预备党员转正发言三分钟范文</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20_年预备党员转正发言三分钟范文</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2025-05-02T19:07:12+08:00</dcterms:created>
  <dcterms:modified xsi:type="dcterms:W3CDTF">2025-05-02T19:07:12+08:00</dcterms:modified>
</cp:coreProperties>
</file>

<file path=docProps/custom.xml><?xml version="1.0" encoding="utf-8"?>
<Properties xmlns="http://schemas.openxmlformats.org/officeDocument/2006/custom-properties" xmlns:vt="http://schemas.openxmlformats.org/officeDocument/2006/docPropsVTypes"/>
</file>