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学党章研讨发言材料七篇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党规是中国共产党各级组织和全体党员必须遵守的行为准则和规则，包括章程、条例、规章、条例、办法和细则。党规可分为狭义党规和广义党规。 以下是为大家整理的关于学党章研讨发言材料的文章7篇 ,欢迎品鉴！学党章研讨发言材料篇1　　党的十八大以来，习...</w:t>
      </w:r>
    </w:p>
    <w:p>
      <w:pPr>
        <w:ind w:left="0" w:right="0" w:firstLine="560"/>
        <w:spacing w:before="450" w:after="450" w:line="312" w:lineRule="auto"/>
      </w:pPr>
      <w:r>
        <w:rPr>
          <w:rFonts w:ascii="宋体" w:hAnsi="宋体" w:eastAsia="宋体" w:cs="宋体"/>
          <w:color w:val="000"/>
          <w:sz w:val="28"/>
          <w:szCs w:val="28"/>
        </w:rPr>
        <w:t xml:space="preserve">党规是中国共产党各级组织和全体党员必须遵守的行为准则和规则，包括章程、条例、规章、条例、办法和细则。党规可分为狭义党规和广义党规。 以下是为大家整理的关于学党章研讨发言材料的文章7篇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学党章研讨发言材料篇1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学党章研讨发言材料篇2</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学党章研讨发言材料篇3</w:t>
      </w:r>
    </w:p>
    <w:p>
      <w:pPr>
        <w:ind w:left="0" w:right="0" w:firstLine="560"/>
        <w:spacing w:before="450" w:after="450" w:line="312" w:lineRule="auto"/>
      </w:pPr>
      <w:r>
        <w:rPr>
          <w:rFonts w:ascii="宋体" w:hAnsi="宋体" w:eastAsia="宋体" w:cs="宋体"/>
          <w:color w:val="000"/>
          <w:sz w:val="28"/>
          <w:szCs w:val="28"/>
        </w:rPr>
        <w:t xml:space="preserve">　　在十八届中纪委五次全会上强调，“要严明政治纪律和政治规矩、加强纪律建设，把守纪律讲规矩摆在更加重要的位置。”“讲规矩是对党员、干部党性的重要考验，是对党员、干部对党忠诚度的重要检验。人不以规矩则废，党不以规矩则乱。党的纪律是刚性约束，政治纪律更是全党在政治方向、政治立场、政治言论、政治行动方面必须遵守的刚性约束，国家法律是党员、干部必须遵守的规矩。</w:t>
      </w:r>
    </w:p>
    <w:p>
      <w:pPr>
        <w:ind w:left="0" w:right="0" w:firstLine="560"/>
        <w:spacing w:before="450" w:after="450" w:line="312" w:lineRule="auto"/>
      </w:pPr>
      <w:r>
        <w:rPr>
          <w:rFonts w:ascii="宋体" w:hAnsi="宋体" w:eastAsia="宋体" w:cs="宋体"/>
          <w:color w:val="000"/>
          <w:sz w:val="28"/>
          <w:szCs w:val="28"/>
        </w:rPr>
        <w:t xml:space="preserve">　　作为一名党员干部，能不能守纪律、讲规矩，是检验党员、干部的试金石。只有从思想上、行动上严格践行，才会不走岔路、少走弯路。也只有每名党员、干部都做到守纪律讲规矩的践行者，才能永葆党员干部队伍的为民务实清廉。作为一名地税机关党员干部，我的体会是：要从三个方面做守纪律讲规矩的践行者。首先，要在政治上守纪律讲规矩，当明白人。遵守党的政治纪律和政治规矩，是党员的基本义务。毛泽东曾指出:不讲政治，就等于没有灵魂。讲政治是对领导干部第一位的要求，政治上的明白是最大的明白，政治上的成熟是最好的成熟。今天，在党要管党、从严治党、依规治党的大背景下，同样需要严守党的政治纪律和政治规矩，以此严格约束自己的言行，明确政治方向、坚定政治立场、担负政治责任，自觉地在思想上、政治上、行动上与以为的党中央保持高度一致。</w:t>
      </w:r>
    </w:p>
    <w:p>
      <w:pPr>
        <w:ind w:left="0" w:right="0" w:firstLine="560"/>
        <w:spacing w:before="450" w:after="450" w:line="312" w:lineRule="auto"/>
      </w:pPr>
      <w:r>
        <w:rPr>
          <w:rFonts w:ascii="宋体" w:hAnsi="宋体" w:eastAsia="宋体" w:cs="宋体"/>
          <w:color w:val="000"/>
          <w:sz w:val="28"/>
          <w:szCs w:val="28"/>
        </w:rPr>
        <w:t xml:space="preserve">　　作为地税机关一名党员干部，讲政治纪律，守政治规矩。一要与市局党组保持高度一致。三大纪律第一条就是“一切行动听指挥”。“步调一致才能得胜利”。“家有千口，主事一人”，市局党组就是全市地税系统的领导核心，就是主事之人。作为千口之一，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百年修得同船渡，大家在一起共事，何止是百年能够修来的一种缘分，要倍加珍惜共事之缘，尊重领导和同事，襟怀坦白、光明磊落，坚守正道、弘扬正气。</w:t>
      </w:r>
    </w:p>
    <w:p>
      <w:pPr>
        <w:ind w:left="0" w:right="0" w:firstLine="560"/>
        <w:spacing w:before="450" w:after="450" w:line="312" w:lineRule="auto"/>
      </w:pPr>
      <w:r>
        <w:rPr>
          <w:rFonts w:ascii="黑体" w:hAnsi="黑体" w:eastAsia="黑体" w:cs="黑体"/>
          <w:color w:val="000000"/>
          <w:sz w:val="36"/>
          <w:szCs w:val="36"/>
          <w:b w:val="1"/>
          <w:bCs w:val="1"/>
        </w:rPr>
        <w:t xml:space="preserve">学党章研讨发言材料篇4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学党章研讨发言材料篇5</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学党章研讨发言材料篇6</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开展“两学一做”学习教育，基础在学。学习党章党规，重在明确基本标准、树立行为规范;学习系列重要讲话，重在加强理论武装、统一思想行动。这是中国共产党重视学习、善于学习的独特精神气质的具体体现，也是新时期全党凝心聚力、实现奋斗目标的必然要求。</w:t>
      </w:r>
    </w:p>
    <w:p>
      <w:pPr>
        <w:ind w:left="0" w:right="0" w:firstLine="560"/>
        <w:spacing w:before="450" w:after="450" w:line="312" w:lineRule="auto"/>
      </w:pPr>
      <w:r>
        <w:rPr>
          <w:rFonts w:ascii="宋体" w:hAnsi="宋体" w:eastAsia="宋体" w:cs="宋体"/>
          <w:color w:val="000"/>
          <w:sz w:val="28"/>
          <w:szCs w:val="28"/>
        </w:rPr>
        <w:t xml:space="preserve">　　思想建党是我们党的优良传统和政治优势，也是党的以来管党治党的鲜明特征。开展“两学一做”学习教育，必须把党的思想建设放在首位，以尊崇党章、遵守党规为基本要求，以用系列重要讲话精神武装全党为根本任务。“本固才能枝荣，根深才能叶茂。”对于广大党员来说，只有补足“精神之钙”，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才能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党章和党规集中体现了党的纪律和规矩，是全党必须共同遵守的根本行为规范。“工欲善其事，必先利其器。”开展“两学一做”学习教育，首先要学的就是党章党规。对于党章，要逐条逐句通读，全面理解党的纲领，牢记入党誓词，牢记党的宗旨，牢记党员义务和权利，引导党员尊崇党章、遵守党章、维护党章，坚定理想信念，对党绝对忠诚。同时，要认真学习《中国共产党廉洁自律准则》《中国共产党纪律处分条例》等党内法规，学习党的历史，学习革命先辈和先进典型，从周永康、____、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系列重要讲话是中国特色社会主义理论体系的最新成果，是当代最鲜活的马克思主义，是广大党员干部改造主观世界和客观世界最有力的思想武器。用系列重要讲话精神武装全党，是开展“两学一做”学习教育的根本任务。“一了千明，一迷万惑。”我们要认真学习关于改革发展稳定、内政外交国防、治党治国治军的重要思想，认真学习以习近平同志为首的党中央治国理政新理念新思想新战略，引导党员深入领会系列重要讲话的丰富内涵和核心要义，深入领会贯穿其中的马克思主义立场观点方法。同时，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开展“两学一做”学习教育，要坚持问题导向。应当看到，在一些党员身上存在对共产主义缺乏信仰，对中国特色社会主义缺乏信心，精神空虚，推崇西方价值观念，热衷于组织、参加封建迷信活动等问题;存在看齐意识不强，不守政治纪律政治规矩，组织纪律散漫，不按规定参加党的组织生活，不按时交纳党费，不完成党组织分配的任务，不按党的组织原则办事等问题;存在利己主义严重，漠视群众疾苦、与民争利、执法不公、吃拿卡要、假公济私、损害群众利益，在人民群众生命财产安全受到威胁时临危退缩等问题;存在工作消极懈怠，不作为、不会为、不善为，逃避责任，不起先锋模范作用等问题;存在违反社会公德、职业道德、家庭美德，不注意个人品德，贪图享受、奢侈浪费等问题。因此，无论是学党章党规还是系列重要讲话，都必须增强针对性，都要带着问题学，着力解决上述理想信念模糊动摇、党的意识淡化、宗旨观念淡薄、组织纪律涣散、精神不振、道德行为不端等六个方面的问题，永葆党的先进性和纯洁性。</w:t>
      </w:r>
    </w:p>
    <w:p>
      <w:pPr>
        <w:ind w:left="0" w:right="0" w:firstLine="560"/>
        <w:spacing w:before="450" w:after="450" w:line="312" w:lineRule="auto"/>
      </w:pPr>
      <w:r>
        <w:rPr>
          <w:rFonts w:ascii="宋体" w:hAnsi="宋体" w:eastAsia="宋体" w:cs="宋体"/>
          <w:color w:val="000"/>
          <w:sz w:val="28"/>
          <w:szCs w:val="28"/>
        </w:rPr>
        <w:t xml:space="preserve">　　全省各级党组织和广大共产党员要充分认识开展“两学一做”学习教育的重大意义，把学习党章党规和系列重要讲话作为基础，读原著、学原文、悟原理，正本清源、固本培元，培养造就具有铁一般信仰、铁一般信念、铁一般纪律、铁一般担当的党员干部队伍。</w:t>
      </w:r>
    </w:p>
    <w:p>
      <w:pPr>
        <w:ind w:left="0" w:right="0" w:firstLine="560"/>
        <w:spacing w:before="450" w:after="450" w:line="312" w:lineRule="auto"/>
      </w:pPr>
      <w:r>
        <w:rPr>
          <w:rFonts w:ascii="黑体" w:hAnsi="黑体" w:eastAsia="黑体" w:cs="黑体"/>
          <w:color w:val="000000"/>
          <w:sz w:val="36"/>
          <w:szCs w:val="36"/>
          <w:b w:val="1"/>
          <w:bCs w:val="1"/>
        </w:rPr>
        <w:t xml:space="preserve">学党章研讨发言材料篇7</w:t>
      </w:r>
    </w:p>
    <w:p>
      <w:pPr>
        <w:ind w:left="0" w:right="0" w:firstLine="560"/>
        <w:spacing w:before="450" w:after="450" w:line="312" w:lineRule="auto"/>
      </w:pPr>
      <w:r>
        <w:rPr>
          <w:rFonts w:ascii="宋体" w:hAnsi="宋体" w:eastAsia="宋体" w:cs="宋体"/>
          <w:color w:val="000"/>
          <w:sz w:val="28"/>
          <w:szCs w:val="28"/>
        </w:rPr>
        <w:t xml:space="preserve">　　党中央决定今年在全体党员中开展“学党章党规、学系列讲话，做合格党员”学习教育，把党章党规在全面从严治党中的地位和作用提升到一个新的高度。每名党员干部都要把尊崇党章、学习党章、遵守党章、维护党章作为最基本的要求，切实加强以党章为重点的党规党纪学习教育，不断强化党员意识和党章意识，成为党章党规的主动学习者、坚定执行者、忠实捍卫者，自觉做遵守维护党章党规的表率。</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自觉尊崇，不断强化党章党规意识。指出：“每一个共产党员特别是领导干部都要牢固树立党章意识，自觉用党章规范自己的一言一行。”各级党组织和广大党员干部要按照的要求，把党章党规作为加强党性修养的标准，作为指导党的工作、党内活动、党的建设的依据，把党章党规各项规定落实到行动上、体现到工作中。</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认真学习、深刻理解和把握党章党规的精髓要义。党章是党的根本大法，是全党必须遵循的总规矩;党章党规是全面从严治党的依据，是全体党员的行为规范。各级党组织要把党章党规学习教育作为经常性工作来抓，通过日常学习、专题培训等形式，组织党员原原本本学、深入系统学，全面掌握党章党规的精髓要义。要把学习党章党规作为党校、干校培训党员领导干部的必备课程。要把检查学习和遵守党章党规情况作为组织生活会、民主生活会的重要内容。通过学习教育，使广大党员对党章党规内化于心、外化于行。</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身体力行，用高标准要求自己，用底线约束自己。新修订的《准则》《条例》是对党章规定的具体化。《准则》坚持正面倡导、重在立德，树立了看得见、摸得着的高标准。《条例》开列负面清单，重在立规，划出了不可触碰的底线。推进党要管党、全面从严治党，必须严格执行这两项法规，既树立高尚道德情操，又严明党的纪律戒尺;既抓“关键少数”，又把党的要求落实到每一名党员，确保真正把党章党规意识树起来、把党章党规权威立起来，使党员自觉做到以党章党规为根本遵循。</w:t>
      </w:r>
    </w:p>
    <w:p>
      <w:pPr>
        <w:ind w:left="0" w:right="0" w:firstLine="560"/>
        <w:spacing w:before="450" w:after="450" w:line="312" w:lineRule="auto"/>
      </w:pPr>
      <w:r>
        <w:rPr>
          <w:rFonts w:ascii="宋体" w:hAnsi="宋体" w:eastAsia="宋体" w:cs="宋体"/>
          <w:color w:val="000"/>
          <w:sz w:val="28"/>
          <w:szCs w:val="28"/>
        </w:rPr>
        <w:t xml:space="preserve">　　做遵守维护党章党规的表率，中直机关各级党组织和广大党员干部要走在前作表率，切实起到示范引领作用。要进一步在拓展延伸上下功夫，以更加坚决的态度、更加有力的举措，推动学习贯彻工作向基层、向普通党员干部、向各个领域广泛延伸，确保学习贯彻工作实现全覆盖。要自觉运用党章党规指导工作实践，使学习贯彻过程成为加强党性修养、强化责任担当、勇于攻坚克难、不断提升工作水平的过程，真正把学习贯彻成效转化为做好党和国家各项工作、推动中直机关各项事业发展的强大动力，为实现“两个一百年”奋斗目标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2025-05-03T02:12:56+08:00</dcterms:created>
  <dcterms:modified xsi:type="dcterms:W3CDTF">2025-05-03T02:12:56+08:00</dcterms:modified>
</cp:coreProperties>
</file>

<file path=docProps/custom.xml><?xml version="1.0" encoding="utf-8"?>
<Properties xmlns="http://schemas.openxmlformats.org/officeDocument/2006/custom-properties" xmlns:vt="http://schemas.openxmlformats.org/officeDocument/2006/docPropsVTypes"/>
</file>