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关于党史学习教育专题组织生活会个人发言【十一篇】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以下是为大家整理的关于党史学习教育专题组织生活会个人发言的文章11篇 ,欢迎品鉴！【篇一】党史学习教育专题组织生活会个人发言　　自查自纠活动开展以来，...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以下是为大家整理的关于党史学习教育专题组织生活会个人发言的文章11篇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前征求意见，检视出党支部班子存在的主要问题和不足，并剖析了产生问题的原因，提出了下步整改措施，明确方向。党支部委员带头就党史学习教育情况做检视剖析发言，开展批评与自我批评，对照党史学习教育目标要求，就自身在坚定理想信念、增强历史自觉、弘扬优良传统、加强党性锤炼、发挥党员先锋模范作用等方面开展自我批评，自我剖析存在的问题和不足，其他党员开诚布公对其提出批评意见，党员本人就批评意见作出表态发言，并提出整改措施，明确整改方向，真正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　　县委党史学习教育第十巡回指导组组长吴晓在点评时指出：县委宣传部党支部专题组织生活会准备充分，批评敢于揭短亮底，查摆问题客观实际。他要求：会上提出的批评和自我批评意见要列出整改清单，逐条抓好整改落实，在工作中立行立改；要进一步加强党支部建设、党员队伍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县委常委、县委宣传部部长陈启鸫强调：一要把对党绝对忠诚作为领导干部的政治底色。要深刻把握百年党史的核心要义，从庆祝中国共产党成立100周年大会上的重要讲话精神中汲取思想的力量、信仰的力量、行动的力量，更加奋发有为地做好各项工作，走好新时期宣传思想工作的赶考路。二要把加强党的建设作为工作开展的政治标准。结合党史学习教育的开展，围绕新时代宣传思想工作“举旗帜、聚民心、育新人、兴文化、展形象”的任务使命，不断加强党性锻炼，发挥党支部的战斗堡垒作用，发挥党员先锋模范作用，着力构建德才兼备的高素质宣传干部队伍，让宣传干部队伍在关键时刻顶得上、用得起、干得了。三要把为人民服务作为践行初心使命的政治品格。要坚守为民情怀，当好人民群众“贴心人”，用心用情解决好群众“急难愁盼”的小事要事，按照中央、省委、州委决策部署和县委安排部署，紧紧围绕县委中心工作大局，统筹抓好理论武装、抓实对外宣传、抓稳意识形态、推进精神文明建设各项工作，为黎平经济社会高质量发展营造良好舆论氛围。</w:t>
      </w:r>
    </w:p>
    <w:p>
      <w:pPr>
        <w:ind w:left="0" w:right="0" w:firstLine="560"/>
        <w:spacing w:before="450" w:after="450" w:line="312" w:lineRule="auto"/>
      </w:pPr>
      <w:r>
        <w:rPr>
          <w:rFonts w:ascii="宋体" w:hAnsi="宋体" w:eastAsia="宋体" w:cs="宋体"/>
          <w:color w:val="000"/>
          <w:sz w:val="28"/>
          <w:szCs w:val="28"/>
        </w:rPr>
        <w:t xml:space="preserve">　　县委宣传部党支部书记祝显兴作表态发言并作会议总结。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