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关于爱国演讲稿题目</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关于爱国演讲稿题目一　　老师们、同学们：　　大家好!　　今天我演讲的题目是：少年强则国强。　　亲爱的同学们，众所周知，十年树木、百年树人，少年是国家的希望，少年强则国强。1900年，梁启超写下《少年中国说》，热切希望出现“少年中国”;搜狐2...</w:t>
      </w:r>
    </w:p>
    <w:p>
      <w:pPr>
        <w:ind w:left="0" w:right="0" w:firstLine="560"/>
        <w:spacing w:before="450" w:after="450" w:line="312" w:lineRule="auto"/>
      </w:pPr>
      <w:r>
        <w:rPr>
          <w:rFonts w:ascii="宋体" w:hAnsi="宋体" w:eastAsia="宋体" w:cs="宋体"/>
          <w:color w:val="000"/>
          <w:sz w:val="28"/>
          <w:szCs w:val="28"/>
        </w:rPr>
        <w:t xml:space="preserve">关于爱国演讲稿题目一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　　亲爱的同学们，众所周知，十年树木、百年树人，少年是国家的希望，少年强则国强。1900年，梁启超写下《少年中国说》，热切希望出现“少年中国”;搜狐202_年教育盛典主题论坛也是“中国百年：少年强则国强”;202_年，我和同学们在长城上高歌《少年强》，做为“开学第一课”晚会的主要曲目。所以，在今天，“少年强，则国强”这已经成为不需要证明的道理，所有人都知道的道理。未来的几十年我们这些少年该如何强?在座的同学们需要做怎么样的努力?的少年又应该具备怎样的品质?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关于爱国演讲稿题目二</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　　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　　今年是井冈山革命根据地创建80周年纪念年。井冈山既是中国红军的故乡，又是中国革命的摇篮;既是中国红色政权的源头，又是中国革命的发祥地。在艰苦卓绝的井冈山斗争中，毛泽东等一代伟人的文韬武略，革命志士的赤胆忠诚，他们以鲜血、以生命诠释着一种极其宝贵的精神——井冈山精神。这种宝贵的精神后来成为长征精神、延安精神、西柏坡精神等中国革命精神的历史源头。江泽民同志将井冈山精神高度概括为：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　　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　　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　　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　　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　　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　　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　　同学们，在不久的将来我们都将成为社会主义的接班人。成为合格的接班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　　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关于爱国演讲稿题目三</w:t>
      </w:r>
    </w:p>
    <w:p>
      <w:pPr>
        <w:ind w:left="0" w:right="0" w:firstLine="560"/>
        <w:spacing w:before="450" w:after="450" w:line="312" w:lineRule="auto"/>
      </w:pPr>
      <w:r>
        <w:rPr>
          <w:rFonts w:ascii="宋体" w:hAnsi="宋体" w:eastAsia="宋体" w:cs="宋体"/>
          <w:color w:val="000"/>
          <w:sz w:val="28"/>
          <w:szCs w:val="28"/>
        </w:rPr>
        <w:t xml:space="preserve">　　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　　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　　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　　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2025-05-03T08:36:58+08:00</dcterms:created>
  <dcterms:modified xsi:type="dcterms:W3CDTF">2025-05-03T08:36:58+08:00</dcterms:modified>
</cp:coreProperties>
</file>

<file path=docProps/custom.xml><?xml version="1.0" encoding="utf-8"?>
<Properties xmlns="http://schemas.openxmlformats.org/officeDocument/2006/custom-properties" xmlns:vt="http://schemas.openxmlformats.org/officeDocument/2006/docPropsVTypes"/>
</file>