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202_学生英语活动讲话稿三分钟五篇范文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小编为大家准备了20_学生英语活动讲话稿三分钟，欢迎参阅。学生英语活动讲话...</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小编为大家准备了20_学生英语活动讲话稿三分钟，欢迎参阅。</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学生英语活动讲话稿三分钟一</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needfor character cultivation. But again， the cynics are wrong. We care deeply foreach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ourlives. We all face a fundamental choice： cynicism or faith， each will profoundlyimpact our future， or even the future of our country. I believe in all my fellowclassmates. Though we are still inexperienced and even a little bit childish. Ibelieve that we have the courage and faith to meet any challenge and take on ourresponsibilities. We are preparing to assume new responsibilities and tasks， andto use the education we have received to make our world a better place. Ibelieve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学生英语活动讲话稿三分钟二</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 isabout choice and process。a research shows that a man has to make 73 choices oneday。with so many choices one day， people easily get so confused and afraid ofmaking wrong choice that they hesitate and finally miss the true part of life。in my opinion， the following part is of much more importance than the choice。there is no absolute right or wrong choice but wonderful or boring life， whichthe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 meto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学生英语活动讲话稿三分钟三</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am happy to join with you today in what will go down in history as thegreatest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standtoday， signed the emancipation proclamation. this momentous decree came as agreat beacon light of hope to millions of negro slaves who had been seared inthe flames of withering injustice. it came as a joyous daybreak to end the longnight of their captivity.</w:t>
      </w:r>
    </w:p>
    <w:p>
      <w:pPr>
        <w:ind w:left="0" w:right="0" w:firstLine="560"/>
        <w:spacing w:before="450" w:after="450" w:line="312" w:lineRule="auto"/>
      </w:pPr>
      <w:r>
        <w:rPr>
          <w:rFonts w:ascii="宋体" w:hAnsi="宋体" w:eastAsia="宋体" w:cs="宋体"/>
          <w:color w:val="000"/>
          <w:sz w:val="28"/>
          <w:szCs w:val="28"/>
        </w:rPr>
        <w:t xml:space="preserve">but one hundred years later， the negro still is not free. one hundred yearslater， the life of the negro is still sadly crippled by the manacles ofsegregation and the chains of discrimination. one hundred years later， the negrolives on a lonely island of poverty in the midst of a vast ocean of materialprosperity. one hundred years later， the negro is still languished in thecorners of american society and finds himself an exile in his own land. and sowe\'ve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in a sense we\'ve come to our nation\'s capital to cash a check. when thearchitects of our republic wrote the magnificent words of the constitution andthe declaration of independence， they were signing a promissory note to whichevery american was to fall heir. this note was a promise that all men， yes，black men as well as white men， would be guaranteed the \"unalienable rights\" of\"life， liberty and the pursuit of happiness.\" it is obvious today that americahas defaulted on this promissory note， insofar as her citizens of color areconcerned. instead of honoring this sacred obligation， america has given thenegro people a bad check， a check which has come back marked \"insufficientfunds.\"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学生英语活动讲话稿三分钟四</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学生英语活动讲话稿三分钟五</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 personwho is good at or expertised in some or multiple areas. nowadays， as the worlddeveloping goes on ， if one country want to rank top or do a good job in theworld， the country must have many example， china， the biggest developing countryin the world， in the past 100 years， is always invaded by other countries， why，the reason is that china at that time had not so many talents. if they hadanti-intrusion leader talents in the war， needleto say，they would have beatthose big they had talents in weapons manufacturing， nodody dares to provokever， nowadays， it\'s a totally different situation， china has become powerfulinall over the world， why ? because there are many talents serving the country，the civilians become more and more and more people go to university，more andmore people come to receive further education. so what is that in return，talentsin army protect our country from invasion， talents in commerce help make oureconomy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 insports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 ifone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20_学生英语活动讲话稿三分钟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2025-07-13T15:56:53+08:00</dcterms:created>
  <dcterms:modified xsi:type="dcterms:W3CDTF">2025-07-13T15:56:53+08:00</dcterms:modified>
</cp:coreProperties>
</file>

<file path=docProps/custom.xml><?xml version="1.0" encoding="utf-8"?>
<Properties xmlns="http://schemas.openxmlformats.org/officeDocument/2006/custom-properties" xmlns:vt="http://schemas.openxmlformats.org/officeDocument/2006/docPropsVTypes"/>
</file>