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学校安全演讲稿100字左右5篇范文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讲话稿也称“发言稿”，是在某种特殊场合要讲话前所拟定的书面稿子。其作用是节省时间，集中、有效地围绕议题把话讲好，不至于走题或把话讲错。安全无小事，我们在任何时候都要注意安全，怎样去写好安全演讲稿呢？你是否在找正准备撰写“关于学校安全演讲稿1...</w:t>
      </w:r>
    </w:p>
    <w:p>
      <w:pPr>
        <w:ind w:left="0" w:right="0" w:firstLine="560"/>
        <w:spacing w:before="450" w:after="450" w:line="312" w:lineRule="auto"/>
      </w:pPr>
      <w:r>
        <w:rPr>
          <w:rFonts w:ascii="宋体" w:hAnsi="宋体" w:eastAsia="宋体" w:cs="宋体"/>
          <w:color w:val="000"/>
          <w:sz w:val="28"/>
          <w:szCs w:val="28"/>
        </w:rPr>
        <w:t xml:space="preserve">讲话稿也称“发言稿”，是在某种特殊场合要讲话前所拟定的书面稿子。其作用是节省时间，集中、有效地围绕议题把话讲好，不至于走题或把话讲错。安全无小事，我们在任何时候都要注意安全，怎样去写好安全演讲稿呢？你是否在找正准备撰写“关于学校安全演讲稿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1关于学校安全演讲稿100字左右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2关于学校安全演讲稿100字左右</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3关于学校安全演讲稿100字左右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4关于学校安全演讲稿100字左右</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5关于学校安全演讲稿100字左右</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2025-05-01T01:27:33+08:00</dcterms:created>
  <dcterms:modified xsi:type="dcterms:W3CDTF">2025-05-01T01:27:33+08:00</dcterms:modified>
</cp:coreProperties>
</file>

<file path=docProps/custom.xml><?xml version="1.0" encoding="utf-8"?>
<Properties xmlns="http://schemas.openxmlformats.org/officeDocument/2006/custom-properties" xmlns:vt="http://schemas.openxmlformats.org/officeDocument/2006/docPropsVTypes"/>
</file>