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端午节演讲稿400字三篇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w:t>
      </w:r>
    </w:p>
    <w:p>
      <w:pPr>
        <w:ind w:left="0" w:right="0" w:firstLine="560"/>
        <w:spacing w:before="450" w:after="450" w:line="312" w:lineRule="auto"/>
      </w:pPr>
      <w:r>
        <w:rPr>
          <w:rFonts w:ascii="宋体" w:hAnsi="宋体" w:eastAsia="宋体" w:cs="宋体"/>
          <w:color w:val="000"/>
          <w:sz w:val="28"/>
          <w:szCs w:val="28"/>
        </w:rPr>
        <w:t xml:space="preserve">相传春秋战国时期，中原大地以齐、楚、燕、韩、赵、魏、秦七国为雄，它们各国之间为争夺土地，使中原大地战火连天。当时，屈原是楚国的左徒官，他劝楚怀王要仁治，不要听信小人谗言，可怀王不但不听，还听信谗言革职屈原......为大家整理的《端午节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2025-08-13T06:49:34+08:00</dcterms:created>
  <dcterms:modified xsi:type="dcterms:W3CDTF">2025-08-13T06:49:34+08:00</dcterms:modified>
</cp:coreProperties>
</file>

<file path=docProps/custom.xml><?xml version="1.0" encoding="utf-8"?>
<Properties xmlns="http://schemas.openxmlformats.org/officeDocument/2006/custom-properties" xmlns:vt="http://schemas.openxmlformats.org/officeDocument/2006/docPropsVTypes"/>
</file>