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村内党员干部警示讲话稿3篇</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以下是为大家整理的关于村内党员干部警示讲话稿的文章3篇 , 欢迎大家参考查阅！村内党员干部警示讲话稿篇1　　同志们：　　下面我将去年以来市纪委、公安局、镇纪委查办的五个社会影响较大的腐败案件情况进行通报，并对违法违纪原因进行剖析。　　第一个...</w:t>
      </w:r>
    </w:p>
    <w:p>
      <w:pPr>
        <w:ind w:left="0" w:right="0" w:firstLine="560"/>
        <w:spacing w:before="450" w:after="450" w:line="312" w:lineRule="auto"/>
      </w:pPr>
      <w:r>
        <w:rPr>
          <w:rFonts w:ascii="宋体" w:hAnsi="宋体" w:eastAsia="宋体" w:cs="宋体"/>
          <w:color w:val="000"/>
          <w:sz w:val="28"/>
          <w:szCs w:val="28"/>
        </w:rPr>
        <w:t xml:space="preserve">以下是为大家整理的关于村内党员干部警示讲话稿的文章3篇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村内党员干部警示讲话稿篇1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下面我将去年以来市纪委、公安局、镇纪委查办的五个社会影响较大的腐败案件情况进行通报，并对违法违纪原因进行剖析。</w:t>
      </w:r>
    </w:p>
    <w:p>
      <w:pPr>
        <w:ind w:left="0" w:right="0" w:firstLine="560"/>
        <w:spacing w:before="450" w:after="450" w:line="312" w:lineRule="auto"/>
      </w:pPr>
      <w:r>
        <w:rPr>
          <w:rFonts w:ascii="宋体" w:hAnsi="宋体" w:eastAsia="宋体" w:cs="宋体"/>
          <w:color w:val="000"/>
          <w:sz w:val="28"/>
          <w:szCs w:val="28"/>
        </w:rPr>
        <w:t xml:space="preserve">　　第一个：塘头村屋基串标拢标案</w:t>
      </w:r>
    </w:p>
    <w:p>
      <w:pPr>
        <w:ind w:left="0" w:right="0" w:firstLine="560"/>
        <w:spacing w:before="450" w:after="450" w:line="312" w:lineRule="auto"/>
      </w:pPr>
      <w:r>
        <w:rPr>
          <w:rFonts w:ascii="宋体" w:hAnsi="宋体" w:eastAsia="宋体" w:cs="宋体"/>
          <w:color w:val="000"/>
          <w:sz w:val="28"/>
          <w:szCs w:val="28"/>
        </w:rPr>
        <w:t xml:space="preserve">　　8月，塘头村有村民到市信访局反映该村在级差排基时有串通投标的违法行为。同年8月，市公安局、工商局、镇纪委等单位进行联合查处，查实以王昌龙、周桂宝为首等40多人参与串标，造成村直接经济损失60多万元。10月，临海市人民法院判处王昌龙、周桂宝有期徒刑一年，缓刑一年，并处罚金1万元。镇党委依据党纪的有关规定，给予周小龙、周仲伟、周仲苗、周仲仙人给党内警告处分，8月，给予周桂宝开除党籍处分。</w:t>
      </w:r>
    </w:p>
    <w:p>
      <w:pPr>
        <w:ind w:left="0" w:right="0" w:firstLine="560"/>
        <w:spacing w:before="450" w:after="450" w:line="312" w:lineRule="auto"/>
      </w:pPr>
      <w:r>
        <w:rPr>
          <w:rFonts w:ascii="宋体" w:hAnsi="宋体" w:eastAsia="宋体" w:cs="宋体"/>
          <w:color w:val="000"/>
          <w:sz w:val="28"/>
          <w:szCs w:val="28"/>
        </w:rPr>
        <w:t xml:space="preserve">　　第二个：小炉头村村两委集体贪污12.8万元坟墓迁移补偿款案</w:t>
      </w:r>
    </w:p>
    <w:p>
      <w:pPr>
        <w:ind w:left="0" w:right="0" w:firstLine="560"/>
        <w:spacing w:before="450" w:after="450" w:line="312" w:lineRule="auto"/>
      </w:pPr>
      <w:r>
        <w:rPr>
          <w:rFonts w:ascii="宋体" w:hAnsi="宋体" w:eastAsia="宋体" w:cs="宋体"/>
          <w:color w:val="000"/>
          <w:sz w:val="28"/>
          <w:szCs w:val="28"/>
        </w:rPr>
        <w:t xml:space="preserve">　　5月，，镇纪委根据小炉头村民举报，集中力量查处了小炉头村村两委集体贪污12.8万元坟墓迁移补偿款案。</w:t>
      </w:r>
    </w:p>
    <w:p>
      <w:pPr>
        <w:ind w:left="0" w:right="0" w:firstLine="560"/>
        <w:spacing w:before="450" w:after="450" w:line="312" w:lineRule="auto"/>
      </w:pPr>
      <w:r>
        <w:rPr>
          <w:rFonts w:ascii="宋体" w:hAnsi="宋体" w:eastAsia="宋体" w:cs="宋体"/>
          <w:color w:val="000"/>
          <w:sz w:val="28"/>
          <w:szCs w:val="28"/>
        </w:rPr>
        <w:t xml:space="preserve">　　经查，周德龙、王国文、周诗法、冯加正、冯济福、王加米、周正祥、周正来、周宝兴商量将这16万元坟墓迁移补偿款分掉，在商量时，周德龙、周诗法提出来不能分，分了要出事情的。但是王国文和其他村两委干部认为应该把钱分了。但最后分二次将坟墓迁移补偿款分掉，每人贪污1.6万元，共计12.8万元，余下3.2万元交给王国文用于支付王国文、周德龙、周正祥旅游费用8800元、鱼塘赔偿元、坟墓征地失误赔偿5000元,其余的16200元由王国文经手支付了章安、、后泾饭店费用。</w:t>
      </w:r>
    </w:p>
    <w:p>
      <w:pPr>
        <w:ind w:left="0" w:right="0" w:firstLine="560"/>
        <w:spacing w:before="450" w:after="450" w:line="312" w:lineRule="auto"/>
      </w:pPr>
      <w:r>
        <w:rPr>
          <w:rFonts w:ascii="宋体" w:hAnsi="宋体" w:eastAsia="宋体" w:cs="宋体"/>
          <w:color w:val="000"/>
          <w:sz w:val="28"/>
          <w:szCs w:val="28"/>
        </w:rPr>
        <w:t xml:space="preserve">　　当他们听到有人举报后，陆续把钱交到村里。2月16日由周诗法将12万元上交镇纪委。以上涉案的原小炉头村两委8人受到了法律的严惩，9月，市中级人民法院判处王国文有期徒刑一年零六个月，周德龙、周诗法被法院判处有期徒刑一年零二个月，冯济福、王加米、周正祥、周正来、周宝兴被法院判处有期徒刑一年。镇党委将根据党纪规定，对王国文、周德龙、冯济福、王加米、周诗法以开除党籍处分。</w:t>
      </w:r>
    </w:p>
    <w:p>
      <w:pPr>
        <w:ind w:left="0" w:right="0" w:firstLine="560"/>
        <w:spacing w:before="450" w:after="450" w:line="312" w:lineRule="auto"/>
      </w:pPr>
      <w:r>
        <w:rPr>
          <w:rFonts w:ascii="宋体" w:hAnsi="宋体" w:eastAsia="宋体" w:cs="宋体"/>
          <w:color w:val="000"/>
          <w:sz w:val="28"/>
          <w:szCs w:val="28"/>
        </w:rPr>
        <w:t xml:space="preserve">　　第三个案件：炉头村村集体资金监管不力案件</w:t>
      </w:r>
    </w:p>
    <w:p>
      <w:pPr>
        <w:ind w:left="0" w:right="0" w:firstLine="560"/>
        <w:spacing w:before="450" w:after="450" w:line="312" w:lineRule="auto"/>
      </w:pPr>
      <w:r>
        <w:rPr>
          <w:rFonts w:ascii="宋体" w:hAnsi="宋体" w:eastAsia="宋体" w:cs="宋体"/>
          <w:color w:val="000"/>
          <w:sz w:val="28"/>
          <w:szCs w:val="28"/>
        </w:rPr>
        <w:t xml:space="preserve">　　10月25日，村两委进行道路工程公开招投标，浙江太平洋建筑工程有限公司中标，由邱济伟和邱红波代表公司进行道路工程施工。</w:t>
      </w:r>
    </w:p>
    <w:p>
      <w:pPr>
        <w:ind w:left="0" w:right="0" w:firstLine="560"/>
        <w:spacing w:before="450" w:after="450" w:line="312" w:lineRule="auto"/>
      </w:pPr>
      <w:r>
        <w:rPr>
          <w:rFonts w:ascii="宋体" w:hAnsi="宋体" w:eastAsia="宋体" w:cs="宋体"/>
          <w:color w:val="000"/>
          <w:sz w:val="28"/>
          <w:szCs w:val="28"/>
        </w:rPr>
        <w:t xml:space="preserve">　　道路工程分为主路工程和支路工程两部分，投标以主路工程作为标的进行投标，以616500元中标。支路工程由主路工程中标者一并施工,工程于10月30日开始施工，12月30日完工，工期60天。按照合同规定，工程款在工程开工整平压实路基后付50%，完工验收合格后付清，但实际上他们并没有这样做。除按照合同工程款61万多元打给浙江太平洋建筑工程有限公司外，在施工过程中邱红波、邱济伟提出缺钱要买材料，邱桂秀、邱士洪口头同意，邱红波、邱济伟他们就直接到邱士高处办暂支条直接领取。工程款实际支付1680599元。案发后，该工程委托信达工程咨询有限公司工程结算审定，送审造价1680599元，审定价1206360元，多支付了474239元。</w:t>
      </w:r>
    </w:p>
    <w:p>
      <w:pPr>
        <w:ind w:left="0" w:right="0" w:firstLine="560"/>
        <w:spacing w:before="450" w:after="450" w:line="312" w:lineRule="auto"/>
      </w:pPr>
      <w:r>
        <w:rPr>
          <w:rFonts w:ascii="宋体" w:hAnsi="宋体" w:eastAsia="宋体" w:cs="宋体"/>
          <w:color w:val="000"/>
          <w:sz w:val="28"/>
          <w:szCs w:val="28"/>
        </w:rPr>
        <w:t xml:space="preserve">　　邱桂秀身为村党支部书记，邱士洪身为村民委主任，没有认真履行书记、主任职责，工作存在严重失职渎职行为，造成村集体资金流失474239元，至今没有追回流失资金。且参与私分坟墓补偿款，镇党委根据党纪有关规定，给予邱桂秀、邱士洪留党察看二年处分。邱士高身为出纳兼文书，工作严重失职，没有按财务管理有关规定严格把关，造成工程款多支付47万元，邱士高同志受到党内严重警告处分。</w:t>
      </w:r>
    </w:p>
    <w:p>
      <w:pPr>
        <w:ind w:left="0" w:right="0" w:firstLine="560"/>
        <w:spacing w:before="450" w:after="450" w:line="312" w:lineRule="auto"/>
      </w:pPr>
      <w:r>
        <w:rPr>
          <w:rFonts w:ascii="宋体" w:hAnsi="宋体" w:eastAsia="宋体" w:cs="宋体"/>
          <w:color w:val="000"/>
          <w:sz w:val="28"/>
          <w:szCs w:val="28"/>
        </w:rPr>
        <w:t xml:space="preserve">　　第四个：塘头村原支部书记周仲盆挪用集体资金案</w:t>
      </w:r>
    </w:p>
    <w:p>
      <w:pPr>
        <w:ind w:left="0" w:right="0" w:firstLine="560"/>
        <w:spacing w:before="450" w:after="450" w:line="312" w:lineRule="auto"/>
      </w:pPr>
      <w:r>
        <w:rPr>
          <w:rFonts w:ascii="宋体" w:hAnsi="宋体" w:eastAsia="宋体" w:cs="宋体"/>
          <w:color w:val="000"/>
          <w:sz w:val="28"/>
          <w:szCs w:val="28"/>
        </w:rPr>
        <w:t xml:space="preserve">　　9月，塘头村原支部书记周仲盆因挪用集体资金被市纪委、公安局立案查处，现正在查处之中。</w:t>
      </w:r>
    </w:p>
    <w:p>
      <w:pPr>
        <w:ind w:left="0" w:right="0" w:firstLine="560"/>
        <w:spacing w:before="450" w:after="450" w:line="312" w:lineRule="auto"/>
      </w:pPr>
      <w:r>
        <w:rPr>
          <w:rFonts w:ascii="宋体" w:hAnsi="宋体" w:eastAsia="宋体" w:cs="宋体"/>
          <w:color w:val="000"/>
          <w:sz w:val="28"/>
          <w:szCs w:val="28"/>
        </w:rPr>
        <w:t xml:space="preserve">　　接下来我根据上述案件，对案件发生的原因进行简要剖析</w:t>
      </w:r>
    </w:p>
    <w:p>
      <w:pPr>
        <w:ind w:left="0" w:right="0" w:firstLine="560"/>
        <w:spacing w:before="450" w:after="450" w:line="312" w:lineRule="auto"/>
      </w:pPr>
      <w:r>
        <w:rPr>
          <w:rFonts w:ascii="宋体" w:hAnsi="宋体" w:eastAsia="宋体" w:cs="宋体"/>
          <w:color w:val="000"/>
          <w:sz w:val="28"/>
          <w:szCs w:val="28"/>
        </w:rPr>
        <w:t xml:space="preserve">　　以上四个案件涉及党员17人，移送司法机关审判的10人，震惊之余令人深思。</w:t>
      </w:r>
    </w:p>
    <w:p>
      <w:pPr>
        <w:ind w:left="0" w:right="0" w:firstLine="560"/>
        <w:spacing w:before="450" w:after="450" w:line="312" w:lineRule="auto"/>
      </w:pPr>
      <w:r>
        <w:rPr>
          <w:rFonts w:ascii="宋体" w:hAnsi="宋体" w:eastAsia="宋体" w:cs="宋体"/>
          <w:color w:val="000"/>
          <w:sz w:val="28"/>
          <w:szCs w:val="28"/>
        </w:rPr>
        <w:t xml:space="preserve">　　剖析违法违纪的原因，首先是宗旨意识淡薄，价值观扭曲。</w:t>
      </w:r>
    </w:p>
    <w:p>
      <w:pPr>
        <w:ind w:left="0" w:right="0" w:firstLine="560"/>
        <w:spacing w:before="450" w:after="450" w:line="312" w:lineRule="auto"/>
      </w:pPr>
      <w:r>
        <w:rPr>
          <w:rFonts w:ascii="宋体" w:hAnsi="宋体" w:eastAsia="宋体" w:cs="宋体"/>
          <w:color w:val="000"/>
          <w:sz w:val="28"/>
          <w:szCs w:val="28"/>
        </w:rPr>
        <w:t xml:space="preserve">　　可以说他们作为村干部，为村民服务的意识淡薄，对于廉洁自律要求置若罔闻，将权力私有化，认为廉洁自律要求是针对国家干部的，不是针对农村干部的要求，思想上没有认识。谈话中透出我在位为自己或亲属谋好处、谋利益。</w:t>
      </w:r>
    </w:p>
    <w:p>
      <w:pPr>
        <w:ind w:left="0" w:right="0" w:firstLine="560"/>
        <w:spacing w:before="450" w:after="450" w:line="312" w:lineRule="auto"/>
      </w:pPr>
      <w:r>
        <w:rPr>
          <w:rFonts w:ascii="宋体" w:hAnsi="宋体" w:eastAsia="宋体" w:cs="宋体"/>
          <w:color w:val="000"/>
          <w:sz w:val="28"/>
          <w:szCs w:val="28"/>
        </w:rPr>
        <w:t xml:space="preserve">　　剖析违法违纪的第二个原因，就是法纪意识淡薄，侥幸心理严重。</w:t>
      </w:r>
    </w:p>
    <w:p>
      <w:pPr>
        <w:ind w:left="0" w:right="0" w:firstLine="560"/>
        <w:spacing w:before="450" w:after="450" w:line="312" w:lineRule="auto"/>
      </w:pPr>
      <w:r>
        <w:rPr>
          <w:rFonts w:ascii="宋体" w:hAnsi="宋体" w:eastAsia="宋体" w:cs="宋体"/>
          <w:color w:val="000"/>
          <w:sz w:val="28"/>
          <w:szCs w:val="28"/>
        </w:rPr>
        <w:t xml:space="preserve">　　在查处案件时发现，这些人往往心存侥幸心理，漠视党纪国法。有的到了被查处时说自己文化低，不懂法，认为自己在村里工作辛苦，拿点也是正常的，不知道自己的行为已经违犯了党纪国法。也反映党员干部平时缺乏学习。</w:t>
      </w:r>
    </w:p>
    <w:p>
      <w:pPr>
        <w:ind w:left="0" w:right="0" w:firstLine="560"/>
        <w:spacing w:before="450" w:after="450" w:line="312" w:lineRule="auto"/>
      </w:pPr>
      <w:r>
        <w:rPr>
          <w:rFonts w:ascii="宋体" w:hAnsi="宋体" w:eastAsia="宋体" w:cs="宋体"/>
          <w:color w:val="000"/>
          <w:sz w:val="28"/>
          <w:szCs w:val="28"/>
        </w:rPr>
        <w:t xml:space="preserve">　　第三个原因制度不全执行不力，监督制约不到位</w:t>
      </w:r>
    </w:p>
    <w:p>
      <w:pPr>
        <w:ind w:left="0" w:right="0" w:firstLine="560"/>
        <w:spacing w:before="450" w:after="450" w:line="312" w:lineRule="auto"/>
      </w:pPr>
      <w:r>
        <w:rPr>
          <w:rFonts w:ascii="宋体" w:hAnsi="宋体" w:eastAsia="宋体" w:cs="宋体"/>
          <w:color w:val="000"/>
          <w:sz w:val="28"/>
          <w:szCs w:val="28"/>
        </w:rPr>
        <w:t xml:space="preserve">　　尽管镇里下发了村级合作经济组织财务管理规定，村帐镇管，有的村执行不到位，一章两笔，流于形式。一个电话或者书记、主任先签字再盖章，炉头村就是这样造成工程款多付47万。</w:t>
      </w:r>
    </w:p>
    <w:p>
      <w:pPr>
        <w:ind w:left="0" w:right="0" w:firstLine="560"/>
        <w:spacing w:before="450" w:after="450" w:line="312" w:lineRule="auto"/>
      </w:pPr>
      <w:r>
        <w:rPr>
          <w:rFonts w:ascii="宋体" w:hAnsi="宋体" w:eastAsia="宋体" w:cs="宋体"/>
          <w:color w:val="000"/>
          <w:sz w:val="28"/>
          <w:szCs w:val="28"/>
        </w:rPr>
        <w:t xml:space="preserve">　　前车之覆，后车之鉴。上述案件所涉及的人员，由于工作上经济上的腐败葬送了自己的自由，影响了名誉和家庭幸福，给自己给亲人带来了极度的痛苦，给国家财产带来了严重损失。同时，给干部队伍的形象造成了难以消除的负面影响。希望同志们从中汲取教训，严以自律，真正做一名让组织和家庭都放心的人。希望各村各部门负责人真正落实好党风廉政建设责任制，履行好职责，带好自己的队伍。</w:t>
      </w:r>
    </w:p>
    <w:p>
      <w:pPr>
        <w:ind w:left="0" w:right="0" w:firstLine="560"/>
        <w:spacing w:before="450" w:after="450" w:line="312" w:lineRule="auto"/>
      </w:pPr>
      <w:r>
        <w:rPr>
          <w:rFonts w:ascii="宋体" w:hAnsi="宋体" w:eastAsia="宋体" w:cs="宋体"/>
          <w:color w:val="000"/>
          <w:sz w:val="28"/>
          <w:szCs w:val="28"/>
        </w:rPr>
        <w:t xml:space="preserve">　　我的通报就到这里。</w:t>
      </w:r>
    </w:p>
    <w:p>
      <w:pPr>
        <w:ind w:left="0" w:right="0" w:firstLine="560"/>
        <w:spacing w:before="450" w:after="450" w:line="312" w:lineRule="auto"/>
      </w:pPr>
      <w:r>
        <w:rPr>
          <w:rFonts w:ascii="黑体" w:hAnsi="黑体" w:eastAsia="黑体" w:cs="黑体"/>
          <w:color w:val="000000"/>
          <w:sz w:val="36"/>
          <w:szCs w:val="36"/>
          <w:b w:val="1"/>
          <w:bCs w:val="1"/>
        </w:rPr>
        <w:t xml:space="preserve">村内党员干部警示讲话稿篇2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一是紧密结合党的群众路线教育实践活动，加强对全区党员干部尤其是领导干部的警示教育，进一步增强反对“四风”、改进作风的自觉性和主动性;二是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　　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　&gt;　一、清醒头脑，把准当前大势</w:t>
      </w:r>
    </w:p>
    <w:p>
      <w:pPr>
        <w:ind w:left="0" w:right="0" w:firstLine="560"/>
        <w:spacing w:before="450" w:after="450" w:line="312" w:lineRule="auto"/>
      </w:pPr>
      <w:r>
        <w:rPr>
          <w:rFonts w:ascii="宋体" w:hAnsi="宋体" w:eastAsia="宋体" w:cs="宋体"/>
          <w:color w:val="000"/>
          <w:sz w:val="28"/>
          <w:szCs w:val="28"/>
        </w:rPr>
        <w:t xml:space="preserve">　　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一是中央对反腐败的重视前所未有;二是认识的清醒前所未有;三是反思的勇气前所未有;四是调研的深入前所未有;五是高层的表率前所未有;六是行动的迅速前所未有;七是工作的扎实前所未有;八是群众的拥护前所未有;九是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　　1.中央反腐的方向更明了、思路更清了。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　　2.打击腐败的决心更大了、拳头更重了。为落实“治标为主”这一新思路，去年以来，党中央、中央纪委连续打出了严惩腐败的“重拳”，“老虎、苍蝇一起打”，让我们看到了决心和力度。“打老虎”方面：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拍苍蝇”方面：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　　3.监督管理的方法更多了、途径更广了。一方面，制度的笼子越扎越紧了。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另一方面，“异体监督”越来越强了。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　　4.人民群众的支持更高了、期待更大了。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　&gt;　二、以案为鉴，正视腐败根源</w:t>
      </w:r>
    </w:p>
    <w:p>
      <w:pPr>
        <w:ind w:left="0" w:right="0" w:firstLine="560"/>
        <w:spacing w:before="450" w:after="450" w:line="312" w:lineRule="auto"/>
      </w:pPr>
      <w:r>
        <w:rPr>
          <w:rFonts w:ascii="宋体" w:hAnsi="宋体" w:eastAsia="宋体" w:cs="宋体"/>
          <w:color w:val="000"/>
          <w:sz w:val="28"/>
          <w:szCs w:val="28"/>
        </w:rPr>
        <w:t xml:space="preserve">　　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　　1.理想信念动摇，思想道德滑坡。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　　2.自我认同失衡，攀比之风加重。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　　3.敬畏意识缺失，侥幸心理抬头。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　　4.权利过于集中，制度约束失效。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&gt;　三、警钟长鸣，坚守自律底线</w:t>
      </w:r>
    </w:p>
    <w:p>
      <w:pPr>
        <w:ind w:left="0" w:right="0" w:firstLine="560"/>
        <w:spacing w:before="450" w:after="450" w:line="312" w:lineRule="auto"/>
      </w:pPr>
      <w:r>
        <w:rPr>
          <w:rFonts w:ascii="宋体" w:hAnsi="宋体" w:eastAsia="宋体" w:cs="宋体"/>
          <w:color w:val="000"/>
          <w:sz w:val="28"/>
          <w:szCs w:val="28"/>
        </w:rPr>
        <w:t xml:space="preserve">　　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　　1.强化党性修养，算好“政治账”。党性修养是党员干部必须时刻牢记、不断提高的基本素质。党性修养出了问题，必然导致政治上的动摇;政治上的动摇，必然导致经济上、生活上犯错误。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　　2.正确对待利益，算好“经济账”。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　　3.牢记身前身后，算好“名誉账”。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　　4.多为家人着想，算好“家庭账”。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　　5.谨慎交友往来，算好“友情账”。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　　6.主动接受监督，算好“自由账”。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　　7.远离低级趣味，算好“健康账”。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　　&gt;四、建章立制，筑牢反腐防线</w:t>
      </w:r>
    </w:p>
    <w:p>
      <w:pPr>
        <w:ind w:left="0" w:right="0" w:firstLine="560"/>
        <w:spacing w:before="450" w:after="450" w:line="312" w:lineRule="auto"/>
      </w:pPr>
      <w:r>
        <w:rPr>
          <w:rFonts w:ascii="宋体" w:hAnsi="宋体" w:eastAsia="宋体" w:cs="宋体"/>
          <w:color w:val="000"/>
          <w:sz w:val="28"/>
          <w:szCs w:val="28"/>
        </w:rPr>
        <w:t xml:space="preserve">　　王岐山指出，“要加强理想信念教育，使领导干部‘不想腐’;强化制度建设和监督管理，使领导干部‘不能腐’;坚持有腐必惩、有贪必肃，使领导干部‘不敢腐’”，“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　　1.要着眼常态教育。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　　2.要着眼有效监管。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　　3.要着眼制度落地。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在加强政府投资项目监管上，要认真执行政府投资重点建设项目“挂图督查”制度，推行“一函两书”，实现效廉双优。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　　4.要着眼正风肃纪。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下一步，各级纪检监察组织要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　　5.要着眼严查严办。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　　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　　最后，送给大家四句话，也是共勉：第一，希望大家做一个进步的人，既要干事立业，更要干净廉洁;第二，希望大家做一个聪明的人，“聪明的人以别人的教训教育自己，愚蠢的人以自己的教训警醒别人”;第三，希望大家做一个清醒的人，违法违纪的事坚决不做、诱惑的事拒绝去做、尽责的事认真去做;第四，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村内党员干部警示讲话稿篇3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2025-08-13T06:59:04+08:00</dcterms:created>
  <dcterms:modified xsi:type="dcterms:W3CDTF">2025-08-13T06:59:04+08:00</dcterms:modified>
</cp:coreProperties>
</file>

<file path=docProps/custom.xml><?xml version="1.0" encoding="utf-8"?>
<Properties xmlns="http://schemas.openxmlformats.org/officeDocument/2006/custom-properties" xmlns:vt="http://schemas.openxmlformats.org/officeDocument/2006/docPropsVTypes"/>
</file>