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爱岗敬业演讲稿题目：做一名人民满意的警察</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演讲稿频道为大家整理的《爱岗敬业演讲稿题目：做一名人民满意的警察》，希望大家喜欢。更多相关内容请参考以下链接：竞聘演讲稿 国旗下演讲稿 竞选演讲稿 护士节演讲稿 师德师风演讲稿 三分钟演讲稿大家好!　　我是××派出所的一名普通刑侦警察。今天...</w:t>
      </w:r>
    </w:p>
    <w:p>
      <w:pPr>
        <w:ind w:left="0" w:right="0" w:firstLine="560"/>
        <w:spacing w:before="450" w:after="450" w:line="312" w:lineRule="auto"/>
      </w:pPr>
      <w:r>
        <w:rPr>
          <w:rFonts w:ascii="宋体" w:hAnsi="宋体" w:eastAsia="宋体" w:cs="宋体"/>
          <w:color w:val="000"/>
          <w:sz w:val="28"/>
          <w:szCs w:val="28"/>
        </w:rPr>
        <w:t xml:space="preserve">演讲稿频道为大家整理的《爱岗敬业演讲稿题目：做一名人民满意的警察》，希望大家喜欢。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是××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　　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　　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 XX年年以来，已经主办行政案件33起，刑事案件12起，连续9个月在分局的执法质量中排名全局第二，在同类派出所和刑侦民警中排名第一，我主办的张柳、张锐、田震红盗窃案更被评为3月份分局刑事案件，在XX年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　　如果说工作的认真负责取得的成绩是对人民群众是否满意的笔试答卷，那么面对人民群众的困难做出的第一反应和态度则是对人民群众是否满意的面试答卷，XX年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　　太阳燃烧，那是因为它选择了辉煌;高山伟岸，那是因为它选择了坚毅。而我呢，当自己成为一名刑警，一名责任重大、使命光荣的刑警时，我觉得，和许多同事一样，我选择了 “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2025-05-02T02:43:33+08:00</dcterms:created>
  <dcterms:modified xsi:type="dcterms:W3CDTF">2025-05-02T02:43:33+08:00</dcterms:modified>
</cp:coreProperties>
</file>

<file path=docProps/custom.xml><?xml version="1.0" encoding="utf-8"?>
<Properties xmlns="http://schemas.openxmlformats.org/officeDocument/2006/custom-properties" xmlns:vt="http://schemas.openxmlformats.org/officeDocument/2006/docPropsVTypes"/>
</file>