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警示教育大会上的讲话六篇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以下是为大家整理的关于警示教育大会上的讲话的文章6篇 ,欢迎品鉴！第一篇: 警示教育大会上的讲话　　各位领导，同志们：　　市纪委监委高度重视我县XX改案件以案促改工作，按照整体部署，今天召开的全县以...</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以下是为大家整理的关于警示教育大会上的讲话的文章6篇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警示教育大会上的讲话</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第四篇: 警示教育大会上的讲话</w:t>
      </w:r>
    </w:p>
    <w:p>
      <w:pPr>
        <w:ind w:left="0" w:right="0" w:firstLine="560"/>
        <w:spacing w:before="450" w:after="450" w:line="312" w:lineRule="auto"/>
      </w:pPr>
      <w:r>
        <w:rPr>
          <w:rFonts w:ascii="宋体" w:hAnsi="宋体" w:eastAsia="宋体" w:cs="宋体"/>
          <w:color w:val="000"/>
          <w:sz w:val="28"/>
          <w:szCs w:val="28"/>
        </w:rPr>
        <w:t xml:space="preserve">　　12月13日，县中医院“以案说纪、以案说法、以案说德、以案说责”（下称“以案四说”）警示教育会在一号学术报告厅召开。会议以南川区人民医院原党委副书记、院长李剑平严重违纪违法案为反面教材，开展“以案四说”警示教育。县纪委常委、监委委员皮太彬出席会议并讲话，会议由院党委书记张治俊主持。</w:t>
      </w:r>
    </w:p>
    <w:p>
      <w:pPr>
        <w:ind w:left="0" w:right="0" w:firstLine="560"/>
        <w:spacing w:before="450" w:after="450" w:line="312" w:lineRule="auto"/>
      </w:pPr>
      <w:r>
        <w:rPr>
          <w:rFonts w:ascii="宋体" w:hAnsi="宋体" w:eastAsia="宋体" w:cs="宋体"/>
          <w:color w:val="000"/>
          <w:sz w:val="28"/>
          <w:szCs w:val="28"/>
        </w:rPr>
        <w:t xml:space="preserve">　　会议首先观看了警示片以及宣读了南川区人民医院原党委副书记、院长李剑平案件警示录。副院长向昱阳通报了县、市以及全国违纪违法典型案例。</w:t>
      </w:r>
    </w:p>
    <w:p>
      <w:pPr>
        <w:ind w:left="0" w:right="0" w:firstLine="560"/>
        <w:spacing w:before="450" w:after="450" w:line="312" w:lineRule="auto"/>
      </w:pPr>
      <w:r>
        <w:rPr>
          <w:rFonts w:ascii="宋体" w:hAnsi="宋体" w:eastAsia="宋体" w:cs="宋体"/>
          <w:color w:val="000"/>
          <w:sz w:val="28"/>
          <w:szCs w:val="28"/>
        </w:rPr>
        <w:t xml:space="preserve">　　纪委书记莫元森、副院长李新华、副书记李秀云、院长刘明怀分别围绕李剑平严重违纪违法案件，开展以案说纪、以案说法、以案说德、以案说责，中层干部代表韩佳、杨英姿作认识、表态性发言。</w:t>
      </w:r>
    </w:p>
    <w:p>
      <w:pPr>
        <w:ind w:left="0" w:right="0" w:firstLine="560"/>
        <w:spacing w:before="450" w:after="450" w:line="312" w:lineRule="auto"/>
      </w:pPr>
      <w:r>
        <w:rPr>
          <w:rFonts w:ascii="宋体" w:hAnsi="宋体" w:eastAsia="宋体" w:cs="宋体"/>
          <w:color w:val="000"/>
          <w:sz w:val="28"/>
          <w:szCs w:val="28"/>
        </w:rPr>
        <w:t xml:space="preserve">　　张治俊表示，开展“以案四说”警示教育，是旗帜鲜明讲政治、坚决做到“两个维护”的政治要求，是坚决肃清孙政才恶劣影响和薄熙来、王立军流毒、营造良好政治生态的迫切需要，是用身边典型案例唤醒梦中人，加强干部教育引导的现实需要，是深化标本兼治，推动全面从严治党向纵深发展的重要举措。他希望，全体党员干部要以典型案例为“镜子”，切实做到引以为鉴、引以为训、引以为戒，努力成为忠诚担当、尽责履职、德技双馨的合格医务工作者。</w:t>
      </w:r>
    </w:p>
    <w:p>
      <w:pPr>
        <w:ind w:left="0" w:right="0" w:firstLine="560"/>
        <w:spacing w:before="450" w:after="450" w:line="312" w:lineRule="auto"/>
      </w:pPr>
      <w:r>
        <w:rPr>
          <w:rFonts w:ascii="宋体" w:hAnsi="宋体" w:eastAsia="宋体" w:cs="宋体"/>
          <w:color w:val="000"/>
          <w:sz w:val="28"/>
          <w:szCs w:val="28"/>
        </w:rPr>
        <w:t xml:space="preserve">　　皮太彬要求，县中医院党委要进一步深化党员干部对加强党风廉政建设和反腐败斗争重大意义的认识，深刻汲取身边人身边事的教训，准确把握“以案四说”警示教育具体要求，不断把警示教育推向深入。要用好典型案例，讲透问题实质，坚持常抓不懈，强化组织领导，用案件教育身边人，警示广大党员干部特别是领导干部心有所畏、言有所戒、行有所止，不断增强遵规守纪、依法执业、崇德向上的思想自觉和行动自觉，努力为推动垫江卫生事业发展营造良好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 警示教育大会上的讲话</w:t>
      </w:r>
    </w:p>
    <w:p>
      <w:pPr>
        <w:ind w:left="0" w:right="0" w:firstLine="560"/>
        <w:spacing w:before="450" w:after="450" w:line="312" w:lineRule="auto"/>
      </w:pPr>
      <w:r>
        <w:rPr>
          <w:rFonts w:ascii="宋体" w:hAnsi="宋体" w:eastAsia="宋体" w:cs="宋体"/>
          <w:color w:val="000"/>
          <w:sz w:val="28"/>
          <w:szCs w:val="28"/>
        </w:rPr>
        <w:t xml:space="preserve">　　在全市上下兴起学习贯彻党的xx大精神热潮、深入开展“作风建设年”活动、合力推进新一轮创业创新之际，市委在这里隆重召开全市领导干部警示教育大会，主要目的是通报剖析案件，从中汲取教训，警钟长鸣，筑牢防线，进一步打造一支清正廉洁的领导干部队伍，永葆共产党人为民务实清廉本色，为台州新一轮创业创新创造良好的发展环境，提供坚强的思想和组织保证。年关到了，大家工作很忙，在这个时候开展警示教育，是我们学习贯彻党的xx大精神、加强党的先进性和执政能力建设的需要，也是在坚决惩治腐败的同时，更加注重治本、更加注重预防、更加注重制度建设的需要，能让我们的干部多受教育，少犯甚至不犯错误。市委对召开这次大会非常重视，市委会专题听取了市纪委关于全市落实党风廉政建设责任制检查情况的汇报，并就抓好有关问题的整改落实提出了具体要求。张鸿铭书记要求把这次大会组织好、开出成效，待会将作重要讲话。下面，我结合今年的案件查处工作以及全市党风廉政建设责任制落实的检查情况，先讲三个问题。</w:t>
      </w:r>
    </w:p>
    <w:p>
      <w:pPr>
        <w:ind w:left="0" w:right="0" w:firstLine="560"/>
        <w:spacing w:before="450" w:after="450" w:line="312" w:lineRule="auto"/>
      </w:pPr>
      <w:r>
        <w:rPr>
          <w:rFonts w:ascii="宋体" w:hAnsi="宋体" w:eastAsia="宋体" w:cs="宋体"/>
          <w:color w:val="000"/>
          <w:sz w:val="28"/>
          <w:szCs w:val="28"/>
        </w:rPr>
        <w:t xml:space="preserve">　　一、违法违纪案件的主要特点</w:t>
      </w:r>
    </w:p>
    <w:p>
      <w:pPr>
        <w:ind w:left="0" w:right="0" w:firstLine="560"/>
        <w:spacing w:before="450" w:after="450" w:line="312" w:lineRule="auto"/>
      </w:pPr>
      <w:r>
        <w:rPr>
          <w:rFonts w:ascii="宋体" w:hAnsi="宋体" w:eastAsia="宋体" w:cs="宋体"/>
          <w:color w:val="000"/>
          <w:sz w:val="28"/>
          <w:szCs w:val="28"/>
        </w:rPr>
        <w:t xml:space="preserve">　　今年以来，在市委的高度重视和坚强领导下，1--10月份，全市纪检监察机关立案查处党员干部违法违纪案件761件，其中处级干部4件，乡科级干部48件，处分党员干部364人，开除党籍95人，移送司法机关处理的有63人，组织处理的2人，责任追究的3人，挽回直接经济损失1000多万元;全市检察机关立案查办职务犯罪案件93件，涉及县处级干部4人，乡科级干部22人。其中有影响的典型案件有：天台县人大原副主任茅开荣腐败案，玉环县人大原副主任吴福青腐败案，天台县政协原副主席李晓平受贿案，玉环县人大原副主任吴昌文腐败案，临海回浦中学原校长郑郁受贿案，市发改委产业发展处原处长兼重点办主任杨万利(副处级)受贿案，三门县人大原副主任吕继军腐败案，市沿海高速公路副总指挥汤铁铭受贿案，等等。这些案件的查处，充分昭示了市委从严治党、惩处腐败的一贯决心，教育了广大领导干部，警示了执迷不悟者，鼓舞了广大人民群众。从这些案件的发案规律看，主要有以下五方面的特点：</w:t>
      </w:r>
    </w:p>
    <w:p>
      <w:pPr>
        <w:ind w:left="0" w:right="0" w:firstLine="560"/>
        <w:spacing w:before="450" w:after="450" w:line="312" w:lineRule="auto"/>
      </w:pPr>
      <w:r>
        <w:rPr>
          <w:rFonts w:ascii="宋体" w:hAnsi="宋体" w:eastAsia="宋体" w:cs="宋体"/>
          <w:color w:val="000"/>
          <w:sz w:val="28"/>
          <w:szCs w:val="28"/>
        </w:rPr>
        <w:t xml:space="preserve">　　(一)涉案金额越来越大，呈现出顶风作案、“前腐后继”趋势的特点。从查处的经济类案件看，涉案金额十几万、几十万元的案件明显增多。市纪委查处的吴昌文案件，涉案金额近百万元。吴昌文、吴福青、吕继军、杨万利、郑郁等人单笔受贿金额都达20万元。市县两级联合查处的天台“11.7”串窝案，涉案金额高达400多万元，其中天台县人大法工委原主任许万炼，在担任县建设局局长期间，收受工程承包方贿赂金额单笔就达30万元。市检察院查处的临海回浦中学原校长郑郁案件，涉案金额达60多万元。临海市纪委查处的台州港临海港区指挥部原总指挥杨圣军违法违纪案件，涉案金额达80多万元。顶风作案明显。从查明的案件情况看，领导干部违纪违法行为大都发生在20xx年以后，吴福青、吕继军在组织考察提拔前后还在大笔收受贿赂，胆子之大，无以复加。“前腐后继”现象严重。一些地方的重点领域、关键岗位接二连三出现腐败问题，比如，仙居县国土资源局四任局长、三门县交通局四任局长、浬浦镇四任党委书记等都相继被立案查处，这种现象值得深思。</w:t>
      </w:r>
    </w:p>
    <w:p>
      <w:pPr>
        <w:ind w:left="0" w:right="0" w:firstLine="560"/>
        <w:spacing w:before="450" w:after="450" w:line="312" w:lineRule="auto"/>
      </w:pPr>
      <w:r>
        <w:rPr>
          <w:rFonts w:ascii="宋体" w:hAnsi="宋体" w:eastAsia="宋体" w:cs="宋体"/>
          <w:color w:val="000"/>
          <w:sz w:val="28"/>
          <w:szCs w:val="28"/>
        </w:rPr>
        <w:t xml:space="preserve">　　(二)串案窝案越来越多，呈现出团伙性群体化特点。从查处情况看，串窝案涉案人数占总立案人数的20%以上。这类案件表明，有的地方和部门违法违纪分子相互勾结利用，形成腐败利益共同体，往往是查处一案，牵出一串，带出一片。如：椒江区建筑工程质量安全监督站窝案，从站长、支部书记到普通职工，全站7名党员全部被查处。临海农业系统培训窝案，涉案培训机构9家，涉案公职人员18人。天台“11.7”串窝案，共涉及党员干部21人，其中县处级干部2人，乡科级干部6人。玉环机电工业功能区14家企业非法买卖土地案中，涉及党员干部11人，其中县处级干部2人。三门高考作弊窝案，涉及党员干部15人，其中乡科级干部3人，并有多名教师参与作弊。路桥“三大工程”协调办三名副主任均因腐败问题相继落网。</w:t>
      </w:r>
    </w:p>
    <w:p>
      <w:pPr>
        <w:ind w:left="0" w:right="0" w:firstLine="560"/>
        <w:spacing w:before="450" w:after="450" w:line="312" w:lineRule="auto"/>
      </w:pPr>
      <w:r>
        <w:rPr>
          <w:rFonts w:ascii="宋体" w:hAnsi="宋体" w:eastAsia="宋体" w:cs="宋体"/>
          <w:color w:val="000"/>
          <w:sz w:val="28"/>
          <w:szCs w:val="28"/>
        </w:rPr>
        <w:t xml:space="preserve">　　(三)作案手段越来越隐蔽，呈现出从直接收受钱物向曲线敛财转变的特点。从查处情况看，腐败分子的“抗药性”明显增强，呈智能化、高科技化趋势。有的在作案前精心策划、作案中不留痕迹，案发时订立攻守同盟，还有的通过一些表面上看似合法的经济活动形式来掩盖其非法谋利的实质;有的是本人或通过家属以低价购买、借用、不过户等方式从不法商人那里获取住房、小车等，进行权钱交易;有的以亲属、情人等名义入股企业，坐享其成，比如，路桥“三大工程”协调办一负责人以其女儿的名义在行贿人所办企业投资入股，谋取非法利益。有的以借钱、赌博等为名收受贿赂，瞒天过海。吴昌文以人大副主任的名义在平日里帮助企业解决困难的同时，以子女出国留学名义，大量收受贿赂。今年以来，还查处了十余起以“干股”名义获取非法利益的案件。</w:t>
      </w:r>
    </w:p>
    <w:p>
      <w:pPr>
        <w:ind w:left="0" w:right="0" w:firstLine="560"/>
        <w:spacing w:before="450" w:after="450" w:line="312" w:lineRule="auto"/>
      </w:pPr>
      <w:r>
        <w:rPr>
          <w:rFonts w:ascii="宋体" w:hAnsi="宋体" w:eastAsia="宋体" w:cs="宋体"/>
          <w:color w:val="000"/>
          <w:sz w:val="28"/>
          <w:szCs w:val="28"/>
        </w:rPr>
        <w:t xml:space="preserve">　　(四)作案领域越来越宽，呈现出重点领域向新的领域延伸的特点。近些年我市查处的经济类案件中，有70%以上都集中在工程建设、土地出让、房地产开发、产权交易、行政审批等重点领域。如吴福青、吴昌文、吕继军、郑郁、汤铁铭、许万炼等案件均属于在工程建设、土地出让等方面为企业主谋取利益，收受贿赂。领导干部与非公企业主的不正当交往成为他们犯错误的一个重要原因。在发案领域相对集中的同时，腐败案件向一些新的领域蔓延，有些被人们认为是清净之地的领域也出现了腐败问题。如：天台县原政协副主席、统战部部长兼宗教局局长李晓平利用工作之便，先后多次收受宗教人士的钱物数万元。</w:t>
      </w:r>
    </w:p>
    <w:p>
      <w:pPr>
        <w:ind w:left="0" w:right="0" w:firstLine="560"/>
        <w:spacing w:before="450" w:after="450" w:line="312" w:lineRule="auto"/>
      </w:pPr>
      <w:r>
        <w:rPr>
          <w:rFonts w:ascii="宋体" w:hAnsi="宋体" w:eastAsia="宋体" w:cs="宋体"/>
          <w:color w:val="000"/>
          <w:sz w:val="28"/>
          <w:szCs w:val="28"/>
        </w:rPr>
        <w:t xml:space="preserve">　　(五)案件类型越来越广，呈现出单一型向复合型转变的特点。过去查处比较多的是权钱交易，近年来被查处的腐败分子往往是集政治蜕变、经济腐败、生活腐化于一身，权钱交易、权色交易、权权交易交织在一起。吴福青、吴昌文等人在利用职务之便，为他人谋取利益、多次收受贿赂的同时，长期与有夫之妇保持不正当的两性关系。领导干部生活作风问题往往是其经济问题的一个“导火线”。</w:t>
      </w:r>
    </w:p>
    <w:p>
      <w:pPr>
        <w:ind w:left="0" w:right="0" w:firstLine="560"/>
        <w:spacing w:before="450" w:after="450" w:line="312" w:lineRule="auto"/>
      </w:pPr>
      <w:r>
        <w:rPr>
          <w:rFonts w:ascii="宋体" w:hAnsi="宋体" w:eastAsia="宋体" w:cs="宋体"/>
          <w:color w:val="000"/>
          <w:sz w:val="28"/>
          <w:szCs w:val="28"/>
        </w:rPr>
        <w:t xml:space="preserve">　　二、违纪违法案件的沉痛教训</w:t>
      </w:r>
    </w:p>
    <w:p>
      <w:pPr>
        <w:ind w:left="0" w:right="0" w:firstLine="560"/>
        <w:spacing w:before="450" w:after="450" w:line="312" w:lineRule="auto"/>
      </w:pPr>
      <w:r>
        <w:rPr>
          <w:rFonts w:ascii="宋体" w:hAnsi="宋体" w:eastAsia="宋体" w:cs="宋体"/>
          <w:color w:val="000"/>
          <w:sz w:val="28"/>
          <w:szCs w:val="28"/>
        </w:rPr>
        <w:t xml:space="preserve">　　这些党员干部尤其是领导干部不惜以身试纪试法，最终走上违纪违法道路，确实令我们十分震惊和痛心。应该说，组织培养一名干部不容易，个人也付出了很大努力，走到今天，作为一名市管领导干部实属不易，也不否认他们都曾为党和人民做过许多有益的工作，得到了组织和干部群众的认可。他们为什么会发生蜕变、走上违纪违法的道路，由人民的公仆成为人民的罪人?在反腐败高压态势下，为什么一些腐败现象还屡禁不止?为什么一些重点领域重大违纪违法案件一再发生?对各级党组织来说又有哪些教训?对领导干部个人来说又有哪些教训?对领导干部个人来说又有哪些教训?痛定思痛，这些问题都值得我们认真去反思和剖析。</w:t>
      </w:r>
    </w:p>
    <w:p>
      <w:pPr>
        <w:ind w:left="0" w:right="0" w:firstLine="560"/>
        <w:spacing w:before="450" w:after="450" w:line="312" w:lineRule="auto"/>
      </w:pPr>
      <w:r>
        <w:rPr>
          <w:rFonts w:ascii="宋体" w:hAnsi="宋体" w:eastAsia="宋体" w:cs="宋体"/>
          <w:color w:val="000"/>
          <w:sz w:val="28"/>
          <w:szCs w:val="28"/>
        </w:rPr>
        <w:t xml:space="preserve">　　(一)这些案件告诉我们，滋生腐败现象的环境和土壤还依然存在。从世界范围看，腐败问题依然是一个困扰世界各国发展的全球性问题和人类社会的公害这一现实没有变。腐败现象不仅仅中国有，西方国家也有。我们的反腐败斗争是在西方敌对势力对我实施西化、分化、丑化的背景下开展的。西方不健康的思想文化、价值观念和腐朽生活方式，还继续不同程度地影响和腐蚀着一些党员和干部。从国情看，我国正处于体制转换、社会转型和深化改革、加快发展的社会主义初级阶段，市场经济体制不够完善，行政行为、企业行为和市场行为还没有得到有效规范和约束，导致腐败的机会依然较多。同时，几千年封建残余思想，助长了少数党员干部“拜金主义、贪图享受”等错误思想。从党情看，长期执政地位使我们党始终面临着进一步提高领导水平和执政水平、提高拒腐防变和抵御风险能力的两大历史性课题，在执政、改革开放和发展社会主义市场经济中的考验面前，党员干部队伍的主流是好的，绝大多数党员干部是经得起考验的。但是也不否认，一些党员干部忘记了宗旨，在思想和行为上偏离了方向，极少数成了腐败分子。从市情看，台州民营经济发达，经济成份多样，社会利益多元，体制转型快速，重商逐利、敢冒险等特征，使得腐败的新情况新动向相对显露得比较早，积累性问题较多，营造良好的从政环境，加快社会诚信体系建设、规范市场行为等任务重。</w:t>
      </w:r>
    </w:p>
    <w:p>
      <w:pPr>
        <w:ind w:left="0" w:right="0" w:firstLine="560"/>
        <w:spacing w:before="450" w:after="450" w:line="312" w:lineRule="auto"/>
      </w:pPr>
      <w:r>
        <w:rPr>
          <w:rFonts w:ascii="宋体" w:hAnsi="宋体" w:eastAsia="宋体" w:cs="宋体"/>
          <w:color w:val="000"/>
          <w:sz w:val="28"/>
          <w:szCs w:val="28"/>
        </w:rPr>
        <w:t xml:space="preserve">　　(二)这些案件告诉我们，当前体制机制制度方面还存在着薄弱环节。无论是案件查处还是党风廉政建设责任制检查，一个带有普遍性的问题是一些好制度得不到落实，制度“稻草人”现象在一些地方和部门比较突出。一些地方和部门没有认真执行党风廉政建设责任制，惩防体系构建工作浮于表面，对党员干部特别是领导干部疏于教育、疏于管理、疏于监督。与此同时，我们还看到，适应新形势下反腐倡廉要求的制度体系还不健全，有的制度缺乏相应的配套和细化措施，有的制度内容落后于实践，一些好的规定制度没有发挥出应有的作用。从发案情况看，大多数违纪违法行为与某些体制机制和管理制度的缺陷相关，无一例外地存在监督缺失或流于形式的问题。目前，干扰监督的人为因素较多，监督难度越来越大，监督环境越来越复杂，这就使得考察失真、廉政鉴定失效、“带病提拔”等问题就很容易发生。</w:t>
      </w:r>
    </w:p>
    <w:p>
      <w:pPr>
        <w:ind w:left="0" w:right="0" w:firstLine="560"/>
        <w:spacing w:before="450" w:after="450" w:line="312" w:lineRule="auto"/>
      </w:pPr>
      <w:r>
        <w:rPr>
          <w:rFonts w:ascii="宋体" w:hAnsi="宋体" w:eastAsia="宋体" w:cs="宋体"/>
          <w:color w:val="000"/>
          <w:sz w:val="28"/>
          <w:szCs w:val="28"/>
        </w:rPr>
        <w:t xml:space="preserve">　　(三)这些案件告诉我们，廉政文化在一些地方和部门还处于弱势。诺贝尔经济学奖得主缪尔达尔指出，如果一个地方形成了一种腐败的民俗学，清正廉洁者很可能受到孤立、排挤和打击，最后就可能被这种腐败习俗文化所腐蚀，在这种氛围下，逐利行为普遍化，并大量存在于各行各业的日常工作之中，腐败就会容易成风泛滥，甚至被视为“正常”，演变成了一种腐朽文化，在一些地方和部门产生了“笑贫不笑贪”、“笑廉不笑娼”等怪现象，我们必须高度重视。今年我们查处的案件中，串案、窝案的增多，正是这种腐朽文化所酿成的恶果。如椒江查处的区质量安全监督站窝案中，由于奉行来点腐败不影响工作的观点，最终发生了从站长到普通职工的集体腐败。还有，现在社会上说情风盛行，一定程度上助长消极腐败现象的滋生。</w:t>
      </w:r>
    </w:p>
    <w:p>
      <w:pPr>
        <w:ind w:left="0" w:right="0" w:firstLine="560"/>
        <w:spacing w:before="450" w:after="450" w:line="312" w:lineRule="auto"/>
      </w:pPr>
      <w:r>
        <w:rPr>
          <w:rFonts w:ascii="宋体" w:hAnsi="宋体" w:eastAsia="宋体" w:cs="宋体"/>
          <w:color w:val="000"/>
          <w:sz w:val="28"/>
          <w:szCs w:val="28"/>
        </w:rPr>
        <w:t xml:space="preserve">　　(四)这些案件告诉我们，作风问题也是滋生腐败的一个重要诱因。结合案件的查处，以及上阶段责任制检查中发现，少数领导干部在作风方面问题还比较突出，主要表现在：一是作风浮夸，纪律散漫，责任心不强，精力没有完全放在工作上。二是公款吃喝现象严重，一些地方和单位相互宴请现象还比较严重。三是执行公务用车规定不严，领导干部违反规定使用公车的现象屡禁不止，以致交通事故、车辆被损被盗等问题时有发生。四是公款旅游、赌博之风有蔓延的趋势，领导干部出国(境)和外出考察过多。五是个别领导干部的配偶子女仍然存在利用领导干部的职务影响投资入股、经商办企业等行为。六是一些退居二线的领导干部违规在企业兼职，少数公务员在重点工程兼职取酬，社会各界反映强烈。正由于这些歪风在一些地方和部门抬头，扰乱了视听，压缩了正气的生存空间，变成了腐败行为的诱因。</w:t>
      </w:r>
    </w:p>
    <w:p>
      <w:pPr>
        <w:ind w:left="0" w:right="0" w:firstLine="560"/>
        <w:spacing w:before="450" w:after="450" w:line="312" w:lineRule="auto"/>
      </w:pPr>
      <w:r>
        <w:rPr>
          <w:rFonts w:ascii="宋体" w:hAnsi="宋体" w:eastAsia="宋体" w:cs="宋体"/>
          <w:color w:val="000"/>
          <w:sz w:val="28"/>
          <w:szCs w:val="28"/>
        </w:rPr>
        <w:t xml:space="preserve">　　(五)这些案件告诉我们，少数党员领导干部修身律己严。一是权力观扭曲。这些领导干部腐败的本质，就是把党和人民赋予的权力私有化、商品化、庸俗化，把等价交换原则引入党内生活，不惜慷国家和人民之慨发不义之财，把为企业、群众办事当作“恩赐”，办了事情要回报。吴福青在反思中讲到，刚刚开始担任“一把手”时还能够正确对待权力，但时间一长往往就把权力看成是自己的。二是价值观蜕变。吕继军、李晓平等人之所以走上违法违纪的道路，根源之一就在于放松了思想改造，理想信念动摇，政治热情下降，致使自身的价值观蜕变，政治责任感、公平正义感丧失，就难以抵挡物欲的诱惑。少数领导干部就是从吃一餐饭、喝一杯茶、打一次牌、唱一次歌中开始，走上了违纪违法这条从政不归路。三是荣辱观颠倒。面对灯红酒绿的“精彩世界”，与老板、大款比，比出了“吃亏心理”，逐渐感到心态不平衡，以腐为荣、以廉为耻，致使利令智昏想在退休前捞一把。吴福青在忏悔时说，看到社会上一些人开着宝马、奔驰，心里就不舒服，他们没能力、没水平，凭什么?这一比，结果把自己也比上违纪违法的道路。四是道德观沦丧。茅开荣、吴福青、吴昌文等人滑向违纪违法深渊的逻辑起点，就在于道德观沦丧，放松自己，贪图安逸，追求享乐。他们不仅在经济上疯狂敛财，生活上也极度奢侈糜烂，总认为生活作风问题是小节小事，所以不顾廉耻寻求感官上的刺激。他们严重违反了社会主义道德，都曾与多名女性发生或保持不正当两性关系，有些还是自己的下属。五是群众观丧失。一些腐败分子在担任领导职务时，不过组织生活，逃避组织和群众的监督，极少听取群众意见，更是听不得不同意见。同时，与少数所谓的“朋友”打成一片，有求必应，有招即去，称兄道弟，好不风光，但最终还是被那些自以为是铁杆朋友带进了监狱。杨万利在反思中讲到，由于相信一个有十几年交情的朋友而笑纳20万元钱，把自己送进了监狱，这是他根本没有想到的。六是法制观淡薄。这些腐败分子不是谨小慎微，而是为所欲为，无所顾忌，自以为是，对党纪国法缺乏敬畏之心，最终受到了党纪国法的制裁。</w:t>
      </w:r>
    </w:p>
    <w:p>
      <w:pPr>
        <w:ind w:left="0" w:right="0" w:firstLine="560"/>
        <w:spacing w:before="450" w:after="450" w:line="312" w:lineRule="auto"/>
      </w:pPr>
      <w:r>
        <w:rPr>
          <w:rFonts w:ascii="宋体" w:hAnsi="宋体" w:eastAsia="宋体" w:cs="宋体"/>
          <w:color w:val="000"/>
          <w:sz w:val="28"/>
          <w:szCs w:val="28"/>
        </w:rPr>
        <w:t xml:space="preserve">　　三、认真汲取教训，进一步打造清正廉洁的领导干部队伍</w:t>
      </w:r>
    </w:p>
    <w:p>
      <w:pPr>
        <w:ind w:left="0" w:right="0" w:firstLine="560"/>
        <w:spacing w:before="450" w:after="450" w:line="312" w:lineRule="auto"/>
      </w:pPr>
      <w:r>
        <w:rPr>
          <w:rFonts w:ascii="宋体" w:hAnsi="宋体" w:eastAsia="宋体" w:cs="宋体"/>
          <w:color w:val="000"/>
          <w:sz w:val="28"/>
          <w:szCs w:val="28"/>
        </w:rPr>
        <w:t xml:space="preserve">　　前车之覆，后车之鉴。这些案件所涉及的腐败分子，由于腐败葬送了自己的政治生命，影响了自己的家庭幸福，给亲人带来了极度的痛苦，给国家财产带来了严重损失，更给我们党的威望和事业、台州干部队伍的形象造成了短时间内难以消除的负面影响。在市委全面开展新一轮创业创新的重要时机，广大党员干部尤其是各级领导干部一定要记取教训，警钟长鸣。</w:t>
      </w:r>
    </w:p>
    <w:p>
      <w:pPr>
        <w:ind w:left="0" w:right="0" w:firstLine="560"/>
        <w:spacing w:before="450" w:after="450" w:line="312" w:lineRule="auto"/>
      </w:pPr>
      <w:r>
        <w:rPr>
          <w:rFonts w:ascii="宋体" w:hAnsi="宋体" w:eastAsia="宋体" w:cs="宋体"/>
          <w:color w:val="000"/>
          <w:sz w:val="28"/>
          <w:szCs w:val="28"/>
        </w:rPr>
        <w:t xml:space="preserve">　　(一)要以案为鉴，进一步提高对加强反腐倡廉建设极端重要性的认识。党的xx大报告指出，中国共产党的性质和宗旨决定了党同各种消极腐败现象是水火不相容的。同时又强调，全党同志一定要充分认识反腐败斗争的长期性、复杂性、艰巨性，把反腐倡廉建设放在更加突出的位置，旗帜鲜明地反对腐败。这表明了党中央对腐败问题的鲜明态度和科学判断。就我市来说，市委、市政府对反腐倡廉建设一贯是坚决的，旗帜是鲜明的，这几年所取得的成效也是有目共睹的。但也有些干部，特别是个别领导干部，对反腐败重要性的认识停留在口头上，表现在讲话和表态中，没有真正落实到行动中，极少数的领导干部在反腐败的实际行动中存在着畏难情绪，可归纳为“六怕”：一怕查处案件影响本地、本部门的形象和政绩;二怕影响投资环境;三怕影响社会稳定;四怕影响领导班子的团结;五怕得罪人，丢选票，影响自己的政绩和升迁;六怕拔出萝卜带出泥，弄不好还牵扯到自己;等等。说到底是政绩观在作怪。对腐败分子的姑息和迁就就是对人民的犯罪，是对党的事业的不负责任，我们得罪少数人为的是不得罪大多数老百姓，这是政治立场问题。前面通报的吴福青、吴昌文、茅开荣、吕继军等一批腐败分子，在社会上造成恶劣影响，难道我们就因为怕丢失几张选票而视而不见、放任不管、听之任之、不作为吗?在这个问题上，我相信绝大多数党员干部包括今天在座的同志们都是旗帜鲜明、立场坚定、态度明朗的。所以，各地、各部门和各级领导干部都要切实提高对反腐败极端重要性的认识，把反腐倡廉建设放到更加突出的位置，自觉把反腐倡廉视为新一轮创业创新的题中应有之义，与经济、政治、文化、社会和党的建设一起部署、一起落实，一刻也不放松。</w:t>
      </w:r>
    </w:p>
    <w:p>
      <w:pPr>
        <w:ind w:left="0" w:right="0" w:firstLine="560"/>
        <w:spacing w:before="450" w:after="450" w:line="312" w:lineRule="auto"/>
      </w:pPr>
      <w:r>
        <w:rPr>
          <w:rFonts w:ascii="宋体" w:hAnsi="宋体" w:eastAsia="宋体" w:cs="宋体"/>
          <w:color w:val="000"/>
          <w:sz w:val="28"/>
          <w:szCs w:val="28"/>
        </w:rPr>
        <w:t xml:space="preserve">　　(二)要以案为鉴，进一步强化为民务实清廉意识。党的xx大强调指出，要贯彻为民、务实、清廉的要求，以坚定理想信念为重点加强思想建设。我们要按照这一要求，切实坚定理想信念，牢固树立正确的权力观，不断加强自身廉洁自律建设。一要坚定理想信念。事实证明，一个人犯错误常常是一念之差，理想信念一旦出现偏差，就象大厦失去了支柱，大坝动摇了基石，必然带来政治上的变质、道德上的堕落、经济上的贪婪、生活上的腐化，最后落得个身败名裂。今天通报的这些案件告诉我们，腐败分子表面上看是攫取金钱财物，根子却在理想信念大厦的倒塌。所以，我们每一位领导干部都要按照市委要求，摆脱迎来送往，远离灯红酒绿，认真学习贯彻党的xx大精神，认真学习科学发展观，认真学习《党章》，加强党性锻炼，加强社会主义荣辱观的教育，增强个人的定力，增强明辨是非、荣辱的能力，德操自守。二要树立正确的权力观。纵观所有涉及领导干部的腐败，最突出的特征就是滥用权力，谋取私利。这些腐败分子之所以腐败，其中一个很重要的原因就是不能正确地对待和使用权力，把追逐金钱作为使用权力的砝码。对待金钱，每个同志都要有清醒的态度和认识。一个人太爱钱了，就不值钱了，在这个世界上，有比钱更值钱的东西，如党的事业，人民的利益，组织的信任，百姓的重托，家人的安宁，朋友的关心。领导干部由于职业的限制，领导干部敛财之路是走不通的。我们不否认，领导干部也有个人正当的利益，但决不可把当官与发财联系起来，为官与发财不能鱼与熊掌兼得。谁淡忘、背离了这一点，谁手中的权力就会变成导致自我毁灭的“炸弹”。权力是一把双刃剑，既可以成就一个人，也可以毁灭一个人。人生处处是考场，权力场就是领导干部面临的一个最严峻、最现实的考场。领导干部岗位是一个高危、高风险的岗位，要慎之又慎。对于领导干部来说，必须树立正确的权力观，强化“挑夫”意识，做到权大不忘责任重、位尊不移公仆心，把职务看成是干事创业的平台，把权力看成是为民服务的责任。三要注重廉洁自律。在党的xx大上，xx语重心长告诫我们，全党同志特别是领导干部都要讲党性、重品行、作表率。归结起来，一个重要方面就是克己自律。借今天这次机会，我把领导干部廉洁自律有关规定归纳为做到“六个禁止”、“四个不准”和“四个千万不要”，在这里重申一下。“六个禁止”：禁止利用职权和职务上的影响谋取不正当利益;禁止利用职权和职务的影响为亲友谋取利益;禁止私自从事营利活动;禁止假公济私、化公为私;禁止借开展工作之机谋取私利;禁止讲排场比阔气、挥霍公款、铺张浪费等。“四个不准”：不准插手经营性土地出让、建设工程招投标、政府采购、产权交易等重大事项的正常进行;不准以任何名义收受与其行使职权有关的单位、个人的现金、有价证券和支付凭证;不准大操大办婚丧嫁娶事宜并借机敛财;不准用公款相互宴请大吃大喝。“四个千万不要”：千万不要以为自己是领导就为所欲为;千万不要因为别人的尊重就忘乎所以;千万不要把组织的告诫提醒置若罔闻;千万不要做一失足成千古恨的蠢事。总之，广大党员干部特别是领导干部都要不断增强法纪观念和自律意识，把遵纪守法、依法办事作为自己安身立命的最基本要求，要有一颗敬畏之心，守住底线，筑牢防线，远离红线，自始至终做到脑清目明、战战兢兢、如履薄冰。</w:t>
      </w:r>
    </w:p>
    <w:p>
      <w:pPr>
        <w:ind w:left="0" w:right="0" w:firstLine="560"/>
        <w:spacing w:before="450" w:after="450" w:line="312" w:lineRule="auto"/>
      </w:pPr>
      <w:r>
        <w:rPr>
          <w:rFonts w:ascii="宋体" w:hAnsi="宋体" w:eastAsia="宋体" w:cs="宋体"/>
          <w:color w:val="000"/>
          <w:sz w:val="28"/>
          <w:szCs w:val="28"/>
        </w:rPr>
        <w:t xml:space="preserve">　　(三)要以案为鉴，进一步加强领导干部作风建设。党的xx大强调指出，优良的党风是凝聚党心民心的重大力量。我们一定要弘扬新风正气，抵制歪风邪气，以优良的党风促政风带民风。在今年的“作风建设年”活动中，各地、各部门大都能够严格按照市委、市政府的统一部署，扣主题、找问题、破难题，进一步建立健全了加强作风建设的长效机制，“五风”建设取得了明显的阶段性成效。但从案件的查处情况看，少数地方、一些部门和个别领导干部在“五风”上还存在这样那样的问题，特别是“社交圈”、“生活圈”不够纯洁，从中说明我市广大党员干部的作风建设还需要打持久战。我们要认真按照要求，坚决做带头践行“八个方面”良好风气的楷模，始终慎行、慎友、慎独。一要“慎行”，就是认真地对待自己的一举一动。工作如此，日常生活也如此，八小时以内如何，八小时以外也要如此。可能有些人认为，工作够紧张了，业余时间就该放松放松。生活上的小事也往往体现人的品质，大节固然要重视，小节也决不能忽略。放松并非随心所欲，放松更不能是放纵，绝不能因恶小而为之。一个领导干部如果在生活上不讲原则，不守规矩，必定是自损形象，很容易被形形色色的糖衣炮弹所击中。要注重修身养性，培养高雅品行，远离庸俗，做一个有道德的人，一个纯粹的人，一个脱离了低级趣味的人，一个有益于人民的人。二要“慎友”，就是严肃地对待朋友、友情。交友是人之常情，问题在于交什么样的朋友?按古代一位史学家的说法，朋友有两类：“同道为朋”和“同利为朋”。在今天，“同道为朋”就是为国家、为人民、为全面建设小康社会而志同道合，友好而有原则，亲密而不庸俗。“同利为朋”在当前官场有两种，一是内部拉扯扎堆，互为利用，一些集体腐败的“窝案”就是它的产物;二是与外部人勾搭，权钱交易，不少受贿者与行贿者的关系就是如此。这两种“朋友”都是以谋取私利为目的。同志们，当有人大把大把送你钱的时候，你千万要搞清楚，这些人是因为私交而送还是冲着你的权力和地位来的。也许送钱的理由是由于私交，但收下之后就变味了。我们把他当朋友，他一转身就在帐本上记得清清楚楚，随时成为一个“定时炸弹”。同志们交友一定要谨慎，不要为友所累。三要“慎独”，就是在没有监督的环境中自觉管好自己。这本来是古代儒家的一种修养方式，但其精神也适用于今天。刘少奇同志在论及共产党员时曾要求：“即使在他个人独立工作、无人监督、有做各种坏事的可能的时候，他能够‘慎独’，不做任何坏事。”随着反腐败斗争的深入，社会上的权力寻租形式也越来越隐蔽。完善机制，强化监督，是反腐败的根本之计，但有时难免滞后。一个干部想要经得住五光十色的诱惑，必须不断提高自身的思想修养，其中很重要的是学会“慎独”，在任何时候都“常修为政之德，常思贪欲之害，常怀律己之心”。要学会算帐，算一算政治帐，不要自毁前程;算一算经济帐，不要倾家荡产;算一算名誉帐，不要身败名裂;算一算家庭帐，不要妻离子散;算一算亲情帐，不要众叛亲离;算一算自由帐，不要身陷囵圄;算一算健康帐，不要身心憔悴。</w:t>
      </w:r>
    </w:p>
    <w:p>
      <w:pPr>
        <w:ind w:left="0" w:right="0" w:firstLine="560"/>
        <w:spacing w:before="450" w:after="450" w:line="312" w:lineRule="auto"/>
      </w:pPr>
      <w:r>
        <w:rPr>
          <w:rFonts w:ascii="宋体" w:hAnsi="宋体" w:eastAsia="宋体" w:cs="宋体"/>
          <w:color w:val="000"/>
          <w:sz w:val="28"/>
          <w:szCs w:val="28"/>
        </w:rPr>
        <w:t xml:space="preserve">　　(四)要以案为鉴，进一步大力营造良好的从政环境。党的xx大报告指出，坚决惩治和有效预防腐败，关系人心向背和党的生死存亡，都是党必须抓好的重大政治任务。并强调要在坚决惩治腐败的同时，更加注重治本，更加注重预防，更加注重制度建设。我们要在继续保持严惩腐败高压态势的同时，认真贯彻落实中央《实施纲要》，按照《台州市构建预防和惩治腐败体系实施办法(试行)》的要求，加快构建起具有台州特色的切实管用的惩防体系，努力使干部少犯甚至不犯错误。一要加强教育防范。从这些案件中我们可以看出，领导干部的思想政治素质并不是一成不变的，而是随着外部环境的变化而变化的。思想道德教育要因时而异，因人而异，常抓不懈。当前，通过教育把讲理想、讲法纪、讲廉洁作为永葆本色的根本要求，让广大党员干部特别是领导干部既要勤政更要廉政，既要干事更要干净。要不断创新教育载体，切实增强教育的触动性、震撼力，有效引导党员干部洁身自好。特别象今天这种形式，各地、各部门都要在元旦、春节前组织一次，有条件的要组织去监狱开展现场警示教育。同时要大力推进廉政文化建设，深化“六进”工程，在全社会营造“廉荣腐耻”氛围。二要健全落实机制制度。从这些案件看，政府对稀缺性资源的配置权力过大和对微观经济活动的干预权力过大，导致了腐败多发易发。我们要针对这些案件暴露出来的公共权力管理的薄弱环节，在更广领域、更深层次上推进公共资源配置市场化、公共权力运行公开化的改革。特别是要严格执行建设工程招投标、国有土地使用权出让招拍挂、政府采购、产权交易等制度。要狠抓落实党风廉政建设责任制，严格执行述职述廉、诫勉谈话、纪委书记与下级党政主要负责人谈话、任前廉政谈话、部门“一把手”不直接分管财务审批和工程、党内询问和质询等制度，推进干部人事、行政管理、财政体制等重点领域的改革，提升科技防腐含量。同时，要不断提高制度执行力，重问责、严追究、促到位，依靠制度力量真正让那些腐败分子付出应有的代价和成本。三要不断加强有效监督。领导班子内部监督是最有效的监督之一。作为“一把手”，要对职责范围内的党风廉政建设负总责，带头严格执行民主集中制和议事规则程序，对班子成员中的不廉不洁苗头要及时提醒教育，帮助改正，自觉接受监督;作为班子成员，要认真履行党风廉政建设职责，相互间经常提醒提醒，打打招呼，拉拉袖子，要比那些你好我好大家好维护表面的一团和气要真诚的多，珍贵的多，也更难得的多。对“一把手”和班子其他成员要敢于监督，共同形成一种坚持原则、坦诚相待、民主和谐的思想氛围。要按照“集体领导、民主集中、个别酝酿、会议决定”的要求，对那些“含金量”高、资源比较稀缺、群众比较关注的事项，对重大决策、人事安排、项目安排和大额度资金使用等“三重一大”项目必须由集体来研究决定。党政领导班子集体研究重大问题时，主要领导应作最后表态。要积极发展党内民主，推行党务公开，努力让权力在阳光下运行。四要积极倡导弘扬正气。环境好，可以使人少犯错误甚至不犯错误，环境不好，则会诱使一些人犯错误。在责任制检查中，很多党员干部都谈到，现在一些地方风气不好，党内政治生活不够健康，正气不足，说真话难，这也是腐败现象滋长的重要根源之一。各级党员领导干部不但自身要清正廉洁，洁身自好，更要带头弘扬正气，鞭挞腐败，做到敢讲真话、愿听真话，敢于批评不良风气，敢于碰硬，敢于负责，营造一个人人坚持正义、人人讲正气，好人扬眉吐气、小人无处立身的好的舆论和社会环境。通过各方努力，在全市上下真正把正气树起来，歪风刹下去，使心存腐败念头的人不敢越雷池半步，使作风不纯的人在党内没有市场，大力营造一个干部队伍健康成长的良好从政环境。</w:t>
      </w:r>
    </w:p>
    <w:p>
      <w:pPr>
        <w:ind w:left="0" w:right="0" w:firstLine="560"/>
        <w:spacing w:before="450" w:after="450" w:line="312" w:lineRule="auto"/>
      </w:pPr>
      <w:r>
        <w:rPr>
          <w:rFonts w:ascii="宋体" w:hAnsi="宋体" w:eastAsia="宋体" w:cs="宋体"/>
          <w:color w:val="000"/>
          <w:sz w:val="28"/>
          <w:szCs w:val="28"/>
        </w:rPr>
        <w:t xml:space="preserve">　　同志们，“以铜为镜，可以正衣冠”。茅开荣，吴昌文、吴福青、李晓平、杨万利、郑郁、汤铁铭等人用他们的政治生命写就的警示教材，是我们判断得失的一面镜子。在当前全市上下兴起学习贯彻xx大精神，加快台州新一轮创业创新热潮之际，我们要以此为鉴，记取教训，倍加珍惜组织和人民的信任，倍加珍惜手中的权力，倍加珍惜幸福美满的家庭，倍加珍惜台州来之不易的发展局面，干净干事，把“清正廉洁”始终写在台州干部队伍的旗帜上，永葆共产党人为民务实清廉的本色，以实际行动在推进我市新一轮创业创新活动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第六篇: 警示教育大会上的讲话</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以案促改”和党风廉政宣教月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&gt;　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w:t>
      </w:r>
    </w:p>
    <w:p>
      <w:pPr>
        <w:ind w:left="0" w:right="0" w:firstLine="560"/>
        <w:spacing w:before="450" w:after="450" w:line="312" w:lineRule="auto"/>
      </w:pPr>
      <w:r>
        <w:rPr>
          <w:rFonts w:ascii="宋体" w:hAnsi="宋体" w:eastAsia="宋体" w:cs="宋体"/>
          <w:color w:val="000"/>
          <w:sz w:val="28"/>
          <w:szCs w:val="28"/>
        </w:rPr>
        <w:t xml:space="preserve">　　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w:t>
      </w:r>
    </w:p>
    <w:p>
      <w:pPr>
        <w:ind w:left="0" w:right="0" w:firstLine="560"/>
        <w:spacing w:before="450" w:after="450" w:line="312" w:lineRule="auto"/>
      </w:pPr>
      <w:r>
        <w:rPr>
          <w:rFonts w:ascii="宋体" w:hAnsi="宋体" w:eastAsia="宋体" w:cs="宋体"/>
          <w:color w:val="000"/>
          <w:sz w:val="28"/>
          <w:szCs w:val="28"/>
        </w:rPr>
        <w:t xml:space="preserve">　　我县选取的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w:t>
      </w:r>
    </w:p>
    <w:p>
      <w:pPr>
        <w:ind w:left="0" w:right="0" w:firstLine="560"/>
        <w:spacing w:before="450" w:after="450" w:line="312" w:lineRule="auto"/>
      </w:pPr>
      <w:r>
        <w:rPr>
          <w:rFonts w:ascii="宋体" w:hAnsi="宋体" w:eastAsia="宋体" w:cs="宋体"/>
          <w:color w:val="000"/>
          <w:sz w:val="28"/>
          <w:szCs w:val="28"/>
        </w:rPr>
        <w:t xml:space="preserve">　　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&gt;　　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反面典型教训惨痛而深刻：广大党员干部都要以此为反面教材，深刻剖析、举一反三，坚守党性原则，保持清醒头脑，坚定不移把党风廉政建设和反腐败斗争进行到底。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精神支柱。认真剖析这两起案件，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w:t>
      </w:r>
    </w:p>
    <w:p>
      <w:pPr>
        <w:ind w:left="0" w:right="0" w:firstLine="560"/>
        <w:spacing w:before="450" w:after="450" w:line="312" w:lineRule="auto"/>
      </w:pPr>
      <w:r>
        <w:rPr>
          <w:rFonts w:ascii="宋体" w:hAnsi="宋体" w:eastAsia="宋体" w:cs="宋体"/>
          <w:color w:val="000"/>
          <w:sz w:val="28"/>
          <w:szCs w:val="28"/>
        </w:rPr>
        <w:t xml:space="preserve">　　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w:t>
      </w:r>
    </w:p>
    <w:p>
      <w:pPr>
        <w:ind w:left="0" w:right="0" w:firstLine="560"/>
        <w:spacing w:before="450" w:after="450" w:line="312" w:lineRule="auto"/>
      </w:pPr>
      <w:r>
        <w:rPr>
          <w:rFonts w:ascii="宋体" w:hAnsi="宋体" w:eastAsia="宋体" w:cs="宋体"/>
          <w:color w:val="000"/>
          <w:sz w:val="28"/>
          <w:szCs w:val="28"/>
        </w:rPr>
        <w:t xml:space="preserve">　　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&gt;　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w:t>
      </w:r>
    </w:p>
    <w:p>
      <w:pPr>
        <w:ind w:left="0" w:right="0" w:firstLine="560"/>
        <w:spacing w:before="450" w:after="450" w:line="312" w:lineRule="auto"/>
      </w:pPr>
      <w:r>
        <w:rPr>
          <w:rFonts w:ascii="宋体" w:hAnsi="宋体" w:eastAsia="宋体" w:cs="宋体"/>
          <w:color w:val="000"/>
          <w:sz w:val="28"/>
          <w:szCs w:val="28"/>
        </w:rPr>
        <w:t xml:space="preserve">　　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w:t>
      </w:r>
    </w:p>
    <w:p>
      <w:pPr>
        <w:ind w:left="0" w:right="0" w:firstLine="560"/>
        <w:spacing w:before="450" w:after="450" w:line="312" w:lineRule="auto"/>
      </w:pPr>
      <w:r>
        <w:rPr>
          <w:rFonts w:ascii="宋体" w:hAnsi="宋体" w:eastAsia="宋体" w:cs="宋体"/>
          <w:color w:val="000"/>
          <w:sz w:val="28"/>
          <w:szCs w:val="28"/>
        </w:rPr>
        <w:t xml:space="preserve">　　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着力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&gt;　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w:t>
      </w:r>
    </w:p>
    <w:p>
      <w:pPr>
        <w:ind w:left="0" w:right="0" w:firstLine="560"/>
        <w:spacing w:before="450" w:after="450" w:line="312" w:lineRule="auto"/>
      </w:pPr>
      <w:r>
        <w:rPr>
          <w:rFonts w:ascii="宋体" w:hAnsi="宋体" w:eastAsia="宋体" w:cs="宋体"/>
          <w:color w:val="000"/>
          <w:sz w:val="28"/>
          <w:szCs w:val="28"/>
        </w:rPr>
        <w:t xml:space="preserve">　　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w:t>
      </w:r>
    </w:p>
    <w:p>
      <w:pPr>
        <w:ind w:left="0" w:right="0" w:firstLine="560"/>
        <w:spacing w:before="450" w:after="450" w:line="312" w:lineRule="auto"/>
      </w:pPr>
      <w:r>
        <w:rPr>
          <w:rFonts w:ascii="宋体" w:hAnsi="宋体" w:eastAsia="宋体" w:cs="宋体"/>
          <w:color w:val="000"/>
          <w:sz w:val="28"/>
          <w:szCs w:val="28"/>
        </w:rPr>
        <w:t xml:space="preserve">　　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w:t>
      </w:r>
    </w:p>
    <w:p>
      <w:pPr>
        <w:ind w:left="0" w:right="0" w:firstLine="560"/>
        <w:spacing w:before="450" w:after="450" w:line="312" w:lineRule="auto"/>
      </w:pPr>
      <w:r>
        <w:rPr>
          <w:rFonts w:ascii="宋体" w:hAnsi="宋体" w:eastAsia="宋体" w:cs="宋体"/>
          <w:color w:val="000"/>
          <w:sz w:val="28"/>
          <w:szCs w:val="28"/>
        </w:rPr>
        <w:t xml:space="preserve">　　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2025-05-02T04:40:53+08:00</dcterms:created>
  <dcterms:modified xsi:type="dcterms:W3CDTF">2025-05-02T04:40:53+08:00</dcterms:modified>
</cp:coreProperties>
</file>

<file path=docProps/custom.xml><?xml version="1.0" encoding="utf-8"?>
<Properties xmlns="http://schemas.openxmlformats.org/officeDocument/2006/custom-properties" xmlns:vt="http://schemas.openxmlformats.org/officeDocument/2006/docPropsVTypes"/>
</file>