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初一读书演讲稿范文致辞</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一读书演讲稿范文致辞5篇书，对于我们来说，是一件熟悉得不能再熟悉的东西，我们可以从书中学到许多有益的知识，开阔视野，俗话说;“人可一日不食肉，不可一天不读书。”下面小编给大家带来关于初一读书演讲稿范文致辞，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初一读书演讲稿范文致辞5篇</w:t>
      </w:r>
    </w:p>
    <w:p>
      <w:pPr>
        <w:ind w:left="0" w:right="0" w:firstLine="560"/>
        <w:spacing w:before="450" w:after="450" w:line="312" w:lineRule="auto"/>
      </w:pPr>
      <w:r>
        <w:rPr>
          <w:rFonts w:ascii="宋体" w:hAnsi="宋体" w:eastAsia="宋体" w:cs="宋体"/>
          <w:color w:val="000"/>
          <w:sz w:val="28"/>
          <w:szCs w:val="28"/>
        </w:rPr>
        <w:t xml:space="preserve">书，对于我们来说，是一件熟悉得不能再熟悉的东西，我们可以从书中学到许多有益的知识，开阔视野，俗话说;“人可一日不食肉，不可一天不读书。”下面小编给大家带来关于初一读书演讲稿范文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_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2025-06-21T05:45:40+08:00</dcterms:created>
  <dcterms:modified xsi:type="dcterms:W3CDTF">2025-06-21T05:45:40+08:00</dcterms:modified>
</cp:coreProperties>
</file>

<file path=docProps/custom.xml><?xml version="1.0" encoding="utf-8"?>
<Properties xmlns="http://schemas.openxmlformats.org/officeDocument/2006/custom-properties" xmlns:vt="http://schemas.openxmlformats.org/officeDocument/2006/docPropsVTypes"/>
</file>