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民主生活会个人发言斗争精神集合3篇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民主生活会是党内政治生活的重要内容，也是发扬党内民主、加强党内监督、依靠领导班子力量解决矛盾和问题的重要途径。 以下是为大家整理的关于民主生活会个人发言斗争精神的文章3篇 ,欢迎品鉴！【篇1】民主生活会个人发言斗争精神　　一、个人自查：　　...</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民主生活会是党内政治生活的重要内容，也是发扬党内民主、加强党内监督、依靠领导班子力量解决矛盾和问题的重要途径。 以下是为大家整理的关于民主生活会个人发言斗争精神的文章3篇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【篇1】民主生活会个人发言斗争精神</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【篇2】民主生活会个人发言斗争精神</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更加深刻把握习近平总书记对扫黑除恶专项斗争的重要讲话、重要指示精神，进一步提高局党组的政治站位，增强对黑恶势力的免疫力，按照市委组织部《关于召开扫黑除恶专项斗争专题民主生活会的通知》要求，今天，我们召开这次专题民主生活会。</w:t>
      </w:r>
    </w:p>
    <w:p>
      <w:pPr>
        <w:ind w:left="0" w:right="0" w:firstLine="560"/>
        <w:spacing w:before="450" w:after="450" w:line="312" w:lineRule="auto"/>
      </w:pPr>
      <w:r>
        <w:rPr>
          <w:rFonts w:ascii="宋体" w:hAnsi="宋体" w:eastAsia="宋体" w:cs="宋体"/>
          <w:color w:val="000"/>
          <w:sz w:val="28"/>
          <w:szCs w:val="28"/>
        </w:rPr>
        <w:t xml:space="preserve">　　下面，我结合水利工作实际，谈以下几点认识。</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思想认识不够到位。在扫黑除恶专项斗争中存在“上热下冷”的现象，虽然局党组能够正确认识扫黑除恶专项斗争的重要性，也做了大量的安排部署和推进落实工作，但是，还有部分干部职工对该项工作认识不到位，存在侥幸心理，认为事不关己。</w:t>
      </w:r>
    </w:p>
    <w:p>
      <w:pPr>
        <w:ind w:left="0" w:right="0" w:firstLine="560"/>
        <w:spacing w:before="450" w:after="450" w:line="312" w:lineRule="auto"/>
      </w:pPr>
      <w:r>
        <w:rPr>
          <w:rFonts w:ascii="宋体" w:hAnsi="宋体" w:eastAsia="宋体" w:cs="宋体"/>
          <w:color w:val="000"/>
          <w:sz w:val="28"/>
          <w:szCs w:val="28"/>
        </w:rPr>
        <w:t xml:space="preserve">　　二是摸排工作形式单一。在扫黑除恶问题线索排查工作中，局党组能够按照上级和相关部门的要求，及时排查问题线索，但是，还缺乏对线索的综合分析和研判。另外，我局的治安环境总体稳定，但信访压力还比较大，个别不稳定因素需要进一步关注，细致地排查涉黑涉恶问题线索。</w:t>
      </w:r>
    </w:p>
    <w:p>
      <w:pPr>
        <w:ind w:left="0" w:right="0" w:firstLine="560"/>
        <w:spacing w:before="450" w:after="450" w:line="312" w:lineRule="auto"/>
      </w:pPr>
      <w:r>
        <w:rPr>
          <w:rFonts w:ascii="宋体" w:hAnsi="宋体" w:eastAsia="宋体" w:cs="宋体"/>
          <w:color w:val="000"/>
          <w:sz w:val="28"/>
          <w:szCs w:val="28"/>
        </w:rPr>
        <w:t xml:space="preserve">　　三是宣传力度有待加强。在扫黑除恶专项斗争宣传上主要是悬挂宣传条幅、发送信息、设立举报信箱等形式，缺乏经常性针对性的政策宣传活动，宣传的覆盖面还不够广，很多干部职工虽然知道扫黑除恶专项斗争这件事，但对具体内容了解不够深入，距离上级的要求还有一定距离。</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一是政策学习不够深入。对党中央和上级关于扫黑除恶的文件精神，学习不够深入，在政策理解和法规认识上还存在欠缺。</w:t>
      </w:r>
    </w:p>
    <w:p>
      <w:pPr>
        <w:ind w:left="0" w:right="0" w:firstLine="560"/>
        <w:spacing w:before="450" w:after="450" w:line="312" w:lineRule="auto"/>
      </w:pPr>
      <w:r>
        <w:rPr>
          <w:rFonts w:ascii="宋体" w:hAnsi="宋体" w:eastAsia="宋体" w:cs="宋体"/>
          <w:color w:val="000"/>
          <w:sz w:val="28"/>
          <w:szCs w:val="28"/>
        </w:rPr>
        <w:t xml:space="preserve">　　二是责任压力传导不够。很多同志将主要精力放在了业务工作上，没能把扫黑除恶提到应有的高度，局党组对干部职工和下属单位的管理还失之于宽，压力传导不够。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按照中央扫黑除恶第5督导组与山东省委召开了第3次对接会中通报情况中发现的问题和薄弱环节及我市制定的整改措施、省委巡视组巡视期间提出的扫黑除恶立行立改事项整改方案及我局制定的相关整改方案，全面做好水利系统扫黑除恶的整改工作。</w:t>
      </w:r>
    </w:p>
    <w:p>
      <w:pPr>
        <w:ind w:left="0" w:right="0" w:firstLine="560"/>
        <w:spacing w:before="450" w:after="450" w:line="312" w:lineRule="auto"/>
      </w:pPr>
      <w:r>
        <w:rPr>
          <w:rFonts w:ascii="宋体" w:hAnsi="宋体" w:eastAsia="宋体" w:cs="宋体"/>
          <w:color w:val="000"/>
          <w:sz w:val="28"/>
          <w:szCs w:val="28"/>
        </w:rPr>
        <w:t xml:space="preserve">　　一是提高政治站位，学深悟透文件精神。局党组和全体党员要认真学习领会党中央关于扫黑除恶专项斗争的决策部署、《关于在全市党员干部中深入开展扫黑除恶专项斗争专题教育活动的意见》等文件，以及刘钦海同志在全市扫黑除恶专项斗争专题教育动员会上的讲话，牢固树立“四个意识”，不断提高政治站位，把扫黑除恶工作上升到巩固党的执政基础，维护政治安全的高度。</w:t>
      </w:r>
    </w:p>
    <w:p>
      <w:pPr>
        <w:ind w:left="0" w:right="0" w:firstLine="560"/>
        <w:spacing w:before="450" w:after="450" w:line="312" w:lineRule="auto"/>
      </w:pPr>
      <w:r>
        <w:rPr>
          <w:rFonts w:ascii="宋体" w:hAnsi="宋体" w:eastAsia="宋体" w:cs="宋体"/>
          <w:color w:val="000"/>
          <w:sz w:val="28"/>
          <w:szCs w:val="28"/>
        </w:rPr>
        <w:t xml:space="preserve">　　二是深入摸排线索，层层传导责任压力。在水利系统全面开展集中排查和滚动排查，特别是对重点领域、重点工程要进行集中梳理，按照“网格化管理”的方式，坚持条块结合，认真负责地做好线索动态排查工作。同时，加强与公安、纪检等部门的沟通协作，及时传达线索信息。</w:t>
      </w:r>
    </w:p>
    <w:p>
      <w:pPr>
        <w:ind w:left="0" w:right="0" w:firstLine="560"/>
        <w:spacing w:before="450" w:after="450" w:line="312" w:lineRule="auto"/>
      </w:pPr>
      <w:r>
        <w:rPr>
          <w:rFonts w:ascii="宋体" w:hAnsi="宋体" w:eastAsia="宋体" w:cs="宋体"/>
          <w:color w:val="000"/>
          <w:sz w:val="28"/>
          <w:szCs w:val="28"/>
        </w:rPr>
        <w:t xml:space="preserve">　　三是加大宣传力度，营造浓厚扫黑氛围。要进一步丰富宣传形式和宣传内容，利用“三会一课”、主题党日活动和微信公众平台等载体，精心设计活动计划，切实扩大影响范围。要结合具体事例，开展警示教育活动，真正增强干部职工的责任意识、政权意识、忧患意识。</w:t>
      </w:r>
    </w:p>
    <w:p>
      <w:pPr>
        <w:ind w:left="0" w:right="0" w:firstLine="560"/>
        <w:spacing w:before="450" w:after="450" w:line="312" w:lineRule="auto"/>
      </w:pPr>
      <w:r>
        <w:rPr>
          <w:rFonts w:ascii="宋体" w:hAnsi="宋体" w:eastAsia="宋体" w:cs="宋体"/>
          <w:color w:val="000"/>
          <w:sz w:val="28"/>
          <w:szCs w:val="28"/>
        </w:rPr>
        <w:t xml:space="preserve">　　四、落实监管责任，加强行政执法力度。加强对基层执法工作人员的警示教育力度，进一步规范执法程序和执法文书，杜绝因个人疏忽、心慈手软，变相为黑恶势力充当“保护伞”的问题。对在建水利工程除加强日常管理，落实监管责任外，明确各类风险点。对易于滋生黑恶势力的河砂领域，河道管理部门将会同公安机关建立健全市场准入、规范管理、重点监控等日常工作机制，加强监督管理，及时依法防范和处置涉黑涉恶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【篇3】民主生活会个人发言斗争精神</w:t>
      </w:r>
    </w:p>
    <w:p>
      <w:pPr>
        <w:ind w:left="0" w:right="0" w:firstLine="560"/>
        <w:spacing w:before="450" w:after="450" w:line="312" w:lineRule="auto"/>
      </w:pPr>
      <w:r>
        <w:rPr>
          <w:rFonts w:ascii="宋体" w:hAnsi="宋体" w:eastAsia="宋体" w:cs="宋体"/>
          <w:color w:val="000"/>
          <w:sz w:val="28"/>
          <w:szCs w:val="28"/>
        </w:rPr>
        <w:t xml:space="preserve">       我们一向在提严肃党内政治生活，那么一向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&gt;　　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　　严肃党内政治生活的目的和好处是为了更好地管党治党，使从严治党长效化、常态化。党内政治生活早在1980年被规范为12条准则，但涵盖范围却十分宽泛。对于提高党员个性是干部的思想政治水平，增强党性，加强党的建设具有十分重大的好处。其资料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&gt;　　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　　从整体看，“四个意识”是作为全面从严治党的可靠保障，同样也为严肃党内政治生活带给了依靠。可作为原则性指导意见，对党组织、党员各方面提出要求，个性是为政治要求带给规范。要严肃，需透过怎样样的方式来到达要明白，目的要严肃，到达的方式就更要严肃。只有一种办法――制度。透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&gt;　　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　　文章提到，</w:t>
      </w:r>
    </w:p>
    <w:p>
      <w:pPr>
        <w:ind w:left="0" w:right="0" w:firstLine="560"/>
        <w:spacing w:before="450" w:after="450" w:line="312" w:lineRule="auto"/>
      </w:pPr>
      <w:r>
        <w:rPr>
          <w:rFonts w:ascii="宋体" w:hAnsi="宋体" w:eastAsia="宋体" w:cs="宋体"/>
          <w:color w:val="000"/>
          <w:sz w:val="28"/>
          <w:szCs w:val="28"/>
        </w:rPr>
        <w:t xml:space="preserve">　　一是“讲政治是突出的特点和优势”“做政治上的明白人”；</w:t>
      </w:r>
    </w:p>
    <w:p>
      <w:pPr>
        <w:ind w:left="0" w:right="0" w:firstLine="560"/>
        <w:spacing w:before="450" w:after="450" w:line="312" w:lineRule="auto"/>
      </w:pPr>
      <w:r>
        <w:rPr>
          <w:rFonts w:ascii="宋体" w:hAnsi="宋体" w:eastAsia="宋体" w:cs="宋体"/>
          <w:color w:val="000"/>
          <w:sz w:val="28"/>
          <w:szCs w:val="28"/>
        </w:rPr>
        <w:t xml:space="preserve">　　二是“把工作放到大局中去思考、定位、摆布”；</w:t>
      </w:r>
    </w:p>
    <w:p>
      <w:pPr>
        <w:ind w:left="0" w:right="0" w:firstLine="560"/>
        <w:spacing w:before="450" w:after="450" w:line="312" w:lineRule="auto"/>
      </w:pPr>
      <w:r>
        <w:rPr>
          <w:rFonts w:ascii="宋体" w:hAnsi="宋体" w:eastAsia="宋体" w:cs="宋体"/>
          <w:color w:val="000"/>
          <w:sz w:val="28"/>
          <w:szCs w:val="28"/>
        </w:rPr>
        <w:t xml:space="preserve">　　三是“党政军民学，东西南北中，党是领导一切的”；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　　四是“经常、主动向党中央看齐，向党的理论和路线方针政策看齐”。增强政治意识就是要加强政治理论的学习，不断提高干部素质和干部修养。增强大局意识就是要培养全局观念、树立长远目光，从宏观思考事物，发散整体思维。增强核心意识就是要先弄懂核心，再抓住核心，坚持党的绝对领导，紧密团结在以习近平总书记为中心的党中央周围。增强看齐意识就是要用心响应、贯彻党的大政方针，与中央持续一致。只有把“四个意识”的要求充分达成，与严肃党内政治生活相互促进，才能使双方都到达要求和标准。</w:t>
      </w:r>
    </w:p>
    <w:p>
      <w:pPr>
        <w:ind w:left="0" w:right="0" w:firstLine="560"/>
        <w:spacing w:before="450" w:after="450" w:line="312" w:lineRule="auto"/>
      </w:pPr>
      <w:r>
        <w:rPr>
          <w:rFonts w:ascii="宋体" w:hAnsi="宋体" w:eastAsia="宋体" w:cs="宋体"/>
          <w:color w:val="000"/>
          <w:sz w:val="28"/>
          <w:szCs w:val="28"/>
        </w:rPr>
        <w:t xml:space="preserve">　　严肃党内政治生活既是“初心”，也是为了“持续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2025-08-10T21:01:49+08:00</dcterms:created>
  <dcterms:modified xsi:type="dcterms:W3CDTF">2025-08-10T21:01:49+08:00</dcterms:modified>
</cp:coreProperties>
</file>

<file path=docProps/custom.xml><?xml version="1.0" encoding="utf-8"?>
<Properties xmlns="http://schemas.openxmlformats.org/officeDocument/2006/custom-properties" xmlns:vt="http://schemas.openxmlformats.org/officeDocument/2006/docPropsVTypes"/>
</file>