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城市管理综合执法大队个人爱岗敬业演讲稿</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遵章守纪 干净做人 尽职免责不知不觉已在银行干了30多年了，虽然总是对从事的工作充满着热情和干劲，但两鬓银丝也在悄悄的告诉自己已不再年轻。这些年既有人生的辉煌，也经历了风风雨雨，但总的来说还算平稳。虽然一直从事着信贷等高风险业务，审查审批的...</w:t>
      </w:r>
    </w:p>
    <w:p>
      <w:pPr>
        <w:ind w:left="0" w:right="0" w:firstLine="560"/>
        <w:spacing w:before="450" w:after="450" w:line="312" w:lineRule="auto"/>
      </w:pPr>
      <w:r>
        <w:rPr>
          <w:rFonts w:ascii="宋体" w:hAnsi="宋体" w:eastAsia="宋体" w:cs="宋体"/>
          <w:color w:val="000"/>
          <w:sz w:val="28"/>
          <w:szCs w:val="28"/>
        </w:rPr>
        <w:t xml:space="preserve">遵章守纪 干净做人 尽职免责</w:t>
      </w:r>
    </w:p>
    <w:p>
      <w:pPr>
        <w:ind w:left="0" w:right="0" w:firstLine="560"/>
        <w:spacing w:before="450" w:after="450" w:line="312" w:lineRule="auto"/>
      </w:pPr>
      <w:r>
        <w:rPr>
          <w:rFonts w:ascii="宋体" w:hAnsi="宋体" w:eastAsia="宋体" w:cs="宋体"/>
          <w:color w:val="000"/>
          <w:sz w:val="28"/>
          <w:szCs w:val="28"/>
        </w:rPr>
        <w:t xml:space="preserve">不知不觉已在银行干了30多年了，虽然总是对从事的工作充满着热情和干劲，但两鬓银丝也在悄悄的告诉自己已不再年轻。这些年既有人生的辉煌，也经历了风风雨雨，但总的来说还算平稳。虽然一直从事着信贷等高风险业务，审查审批的各种授信业务也有几万笔了，但经我手的业务没有一笔不良贷款，也没有给我行造成过任何信贷风险，说来，也算是一点小成就吧。也希望能一直坚持到退休，给自己画上个圆满的句号。同时，也想聊一聊自己这些年来的一些工作体会与人生感悟，与各位饺子们共勉，尤其是年轻的饺子，希望你们能将我行建设的更加美好，我们的福利和待遇也会越来越好……</w:t>
      </w:r>
    </w:p>
    <w:p>
      <w:pPr>
        <w:ind w:left="0" w:right="0" w:firstLine="560"/>
        <w:spacing w:before="450" w:after="450" w:line="312" w:lineRule="auto"/>
      </w:pPr>
      <w:r>
        <w:rPr>
          <w:rFonts w:ascii="宋体" w:hAnsi="宋体" w:eastAsia="宋体" w:cs="宋体"/>
          <w:color w:val="000"/>
          <w:sz w:val="28"/>
          <w:szCs w:val="28"/>
        </w:rPr>
        <w:t xml:space="preserve">以下是在一次部门工作总结大会上的发言，也算是抛砖引玉，能够引起大家的共鸣，希望大家给出更多更好的建议和感悟！</w:t>
      </w:r>
    </w:p>
    <w:p>
      <w:pPr>
        <w:ind w:left="0" w:right="0" w:firstLine="560"/>
        <w:spacing w:before="450" w:after="450" w:line="312" w:lineRule="auto"/>
      </w:pPr>
      <w:r>
        <w:rPr>
          <w:rFonts w:ascii="宋体" w:hAnsi="宋体" w:eastAsia="宋体" w:cs="宋体"/>
          <w:color w:val="000"/>
          <w:sz w:val="28"/>
          <w:szCs w:val="28"/>
        </w:rPr>
        <w:t xml:space="preserve">第一、遵章守纪</w:t>
      </w:r>
    </w:p>
    <w:p>
      <w:pPr>
        <w:ind w:left="0" w:right="0" w:firstLine="560"/>
        <w:spacing w:before="450" w:after="450" w:line="312" w:lineRule="auto"/>
      </w:pPr>
      <w:r>
        <w:rPr>
          <w:rFonts w:ascii="宋体" w:hAnsi="宋体" w:eastAsia="宋体" w:cs="宋体"/>
          <w:color w:val="000"/>
          <w:sz w:val="28"/>
          <w:szCs w:val="28"/>
        </w:rPr>
        <w:t xml:space="preserve">我们部门主要从事的是信贷管理和风险控制工作，可以说是与风险打交道的关键部门，无论哪个环节出现了疏漏都可能给行里造成重大的资产损失，所以我们必须慎之又慎。作为部门的一员，要想做好本职工作就必须要遵章守纪。</w:t>
      </w:r>
    </w:p>
    <w:p>
      <w:pPr>
        <w:ind w:left="0" w:right="0" w:firstLine="560"/>
        <w:spacing w:before="450" w:after="450" w:line="312" w:lineRule="auto"/>
      </w:pPr>
      <w:r>
        <w:rPr>
          <w:rFonts w:ascii="宋体" w:hAnsi="宋体" w:eastAsia="宋体" w:cs="宋体"/>
          <w:color w:val="000"/>
          <w:sz w:val="28"/>
          <w:szCs w:val="28"/>
        </w:rPr>
        <w:t xml:space="preserve">首先，要了解自己的岗位、了解自己的工作，熟练掌握本岗位的各项规章制度。规章制度是我们的基本行为准则，只有熟练掌握涉及到我们所从事岗位的各项规章制度，我们才能明确哪些能做、哪些不能做，哪些红线是不能触碰的。只有做到遵章守纪、恪尽职守，才能更好地完成本职工作，才能不犯错误，才能服务好一线。</w:t>
      </w:r>
    </w:p>
    <w:p>
      <w:pPr>
        <w:ind w:left="0" w:right="0" w:firstLine="560"/>
        <w:spacing w:before="450" w:after="450" w:line="312" w:lineRule="auto"/>
      </w:pPr>
      <w:r>
        <w:rPr>
          <w:rFonts w:ascii="宋体" w:hAnsi="宋体" w:eastAsia="宋体" w:cs="宋体"/>
          <w:color w:val="000"/>
          <w:sz w:val="28"/>
          <w:szCs w:val="28"/>
        </w:rPr>
        <w:t xml:space="preserve">其次，在熟练掌握规章制度的基础上要不断提高工作质量和效率。俗话说熟能生巧，在你熟练掌握了基本制度和业务技能后，在你从事的岗位上就会慢慢总结出一些工作技巧来，这个时候要扑下身子持之以恒，慢慢提炼出更有效的工作方法并不断提高工作质量和工作效率，若干年后你也许就能成为这个岗位上的专家，这也许就是习***提倡的“工匠精神”。</w:t>
      </w:r>
    </w:p>
    <w:p>
      <w:pPr>
        <w:ind w:left="0" w:right="0" w:firstLine="560"/>
        <w:spacing w:before="450" w:after="450" w:line="312" w:lineRule="auto"/>
      </w:pPr>
      <w:r>
        <w:rPr>
          <w:rFonts w:ascii="宋体" w:hAnsi="宋体" w:eastAsia="宋体" w:cs="宋体"/>
          <w:color w:val="000"/>
          <w:sz w:val="28"/>
          <w:szCs w:val="28"/>
        </w:rPr>
        <w:t xml:space="preserve">最后，要摆正心态，以平常心，做平常事。一个岗位从从事久了，既能总结出一些高效的工作技能和方式方法，也能发现一些业务漏洞和管理缺陷。而工作长了不免会出现枯燥和乏味之感，这时切不可做投机取巧、急功近利的事情。通过警示教育，我们看到了很多有才华和大好前途的员工，因一时的急功近利或是贪图私利，走错了路，前功尽弃，让人痛心疾首。所以，我们一定要摆正心态，以平常心，做平常事，坦荡工作，舒心生活。</w:t>
      </w:r>
    </w:p>
    <w:p>
      <w:pPr>
        <w:ind w:left="0" w:right="0" w:firstLine="560"/>
        <w:spacing w:before="450" w:after="450" w:line="312" w:lineRule="auto"/>
      </w:pPr>
      <w:r>
        <w:rPr>
          <w:rFonts w:ascii="宋体" w:hAnsi="宋体" w:eastAsia="宋体" w:cs="宋体"/>
          <w:color w:val="000"/>
          <w:sz w:val="28"/>
          <w:szCs w:val="28"/>
        </w:rPr>
        <w:t xml:space="preserve">第二、干净做人</w:t>
      </w:r>
    </w:p>
    <w:p>
      <w:pPr>
        <w:ind w:left="0" w:right="0" w:firstLine="560"/>
        <w:spacing w:before="450" w:after="450" w:line="312" w:lineRule="auto"/>
      </w:pPr>
      <w:r>
        <w:rPr>
          <w:rFonts w:ascii="宋体" w:hAnsi="宋体" w:eastAsia="宋体" w:cs="宋体"/>
          <w:color w:val="000"/>
          <w:sz w:val="28"/>
          <w:szCs w:val="28"/>
        </w:rPr>
        <w:t xml:space="preserve">信贷管理工作涉及到很多原则性问题，这些原则性问题我们把控好了，就可能防住风险，保障了我行的信贷资产。把控不好，就可能引入风险，造成重大的资产损失。所以，坚持原则是我们做好本职工作的准绳。但是，我们手中的原则，对于客户和收入直接与营销业绩挂钩的客户经理来说也许就是利益的砝码，只要稍微偏一偏，他们就可能获得更大的利益。一些利益输送往往都从不起眼的喝一口矿泉水、递一支烟开始，到成为所谓的好朋友后就会一起吃个饭，直至接受利益输送。俗话说：“吃人家嘴短，拿人家手短。”接受了利益之后，我们就会失去原则的准心，直至丧失原则，滑向深渊。所以，作为信贷管理人员来说必须时刻保持高度的警觉，自尊自重，坚决杜绝与他人发生利益往来的行为。</w:t>
      </w:r>
    </w:p>
    <w:p>
      <w:pPr>
        <w:ind w:left="0" w:right="0" w:firstLine="560"/>
        <w:spacing w:before="450" w:after="450" w:line="312" w:lineRule="auto"/>
      </w:pPr>
      <w:r>
        <w:rPr>
          <w:rFonts w:ascii="宋体" w:hAnsi="宋体" w:eastAsia="宋体" w:cs="宋体"/>
          <w:color w:val="000"/>
          <w:sz w:val="28"/>
          <w:szCs w:val="28"/>
        </w:rPr>
        <w:t xml:space="preserve">另外，作为授信审查审批人员更应摆正自己的位置，我们与客户经理的关系应该是亦师亦友亦同事的关系。虽然我们手中掌握着原则，但亦不是要高高在上、指手画脚，而是要传递信贷知识、交流业务经验，帮助客户经理分析防控风险的。我们在授信规章制度、信贷知识等方面可能是他们的老师，他们在业务经验、市场实操等方面也许是我们的老师，我们都有互相学习的地方。所以，在退卷、需要追加授信条件和客户经理补充说明的地方，我们可先听听客户经理的意见和接这笔业务的时出发点，往往在倾听他们解释的时候就能开拓我们的思路，发现他们的疏漏，这样在交流的时候可能会更有说服力，他们会更愿意接受我们的建议。</w:t>
      </w:r>
    </w:p>
    <w:p>
      <w:pPr>
        <w:ind w:left="0" w:right="0" w:firstLine="560"/>
        <w:spacing w:before="450" w:after="450" w:line="312" w:lineRule="auto"/>
      </w:pPr>
      <w:r>
        <w:rPr>
          <w:rFonts w:ascii="宋体" w:hAnsi="宋体" w:eastAsia="宋体" w:cs="宋体"/>
          <w:color w:val="000"/>
          <w:sz w:val="28"/>
          <w:szCs w:val="28"/>
        </w:rPr>
        <w:t xml:space="preserve">当然，更重要的是——干净做人、坚持原则，只有做到这两点，我们才能挺起腰杆做事，才能树立起审查审批的威信，才能不负使命。</w:t>
      </w:r>
    </w:p>
    <w:p>
      <w:pPr>
        <w:ind w:left="0" w:right="0" w:firstLine="560"/>
        <w:spacing w:before="450" w:after="450" w:line="312" w:lineRule="auto"/>
      </w:pPr>
      <w:r>
        <w:rPr>
          <w:rFonts w:ascii="宋体" w:hAnsi="宋体" w:eastAsia="宋体" w:cs="宋体"/>
          <w:color w:val="000"/>
          <w:sz w:val="28"/>
          <w:szCs w:val="28"/>
        </w:rPr>
        <w:t xml:space="preserve">第三、尽职免责</w:t>
      </w:r>
    </w:p>
    <w:p>
      <w:pPr>
        <w:ind w:left="0" w:right="0" w:firstLine="560"/>
        <w:spacing w:before="450" w:after="450" w:line="312" w:lineRule="auto"/>
      </w:pPr>
      <w:r>
        <w:rPr>
          <w:rFonts w:ascii="宋体" w:hAnsi="宋体" w:eastAsia="宋体" w:cs="宋体"/>
          <w:color w:val="000"/>
          <w:sz w:val="28"/>
          <w:szCs w:val="28"/>
        </w:rPr>
        <w:t xml:space="preserve">在信贷管理工作中，一定要认真仔细、尽职尽责。所有经我们手的业务，一定要严格按照总分行的信贷规章制度，严把准入关、合规关、风险关，充分揭示风险，提出最佳的防控风险的方案。因为，只有尽职才可以免责。</w:t>
      </w:r>
    </w:p>
    <w:p>
      <w:pPr>
        <w:ind w:left="0" w:right="0" w:firstLine="560"/>
        <w:spacing w:before="450" w:after="450" w:line="312" w:lineRule="auto"/>
      </w:pPr>
      <w:r>
        <w:rPr>
          <w:rFonts w:ascii="宋体" w:hAnsi="宋体" w:eastAsia="宋体" w:cs="宋体"/>
          <w:color w:val="000"/>
          <w:sz w:val="28"/>
          <w:szCs w:val="28"/>
        </w:rPr>
        <w:t xml:space="preserve">例如，在我刚到零贷部时曾负责小企业的授信审查工作，那时总行大力推广无锡分行模式的钢贸贷款，我作为业务骨干还被派到无锡分行学习经验，回来后我行也相继办理了闽龙、胶州、即墨国际钢贸城等钢贸贷款业务，经我手审查的项目就有十多个亿。当时，我根据总行和无锡分行的相关制度和操作手册，制定了青岛分行管理办法和业务流程，严格按照审查审批要点审查项目，对信用风险、资金挪用风险、群发式风险等都提出了相应的风险管控措施，每一笔授信业务的授信条件和贷后监控措施达到16条之多，自觉已经非常充分了。但是在贷后检查过程中却发现一个问题，我们对钢贸企业的贷款利率都在基准上浮50%以上，同时营销支行为完成业务指标，银承、保险、黄金、基金、沃德客户、私银客户等大部分中间业务指标基本都由钢贸客户承担了，总账算下来他们的资金成本可能超过15%，我想不出他们做什么生意能这么赚钱，但又不知道他们为什么还要贷款。在一个偶然的机会里，李沧二支行的行长曾提示过我说纯做钢铁生意的利润率也就2—3%左右，因为李沧二支行是青钢、济钢、莱钢的主管行，赵行长的话可信度是极高的。在搞不清别人借你钱去干什么、会发生什么风险的时候，你只有采取一个最笨也是最实用的办法——看好他放在你这里的钱，即他拿了100元钱质押给你，然后从你这里贷出去50元钱，你只要看好这100元钱，他就一定会还借你的50元钱。当时钢贸企业除担保公司担保外，还以动产质押的方式担保，我每个季度都必到货场清点质押物。为了确保质押物足值，我先让货场打印出全部质押物清单，然后随机选一样钢材进行清点。堆放质押物的货场绵延10多公里，走一个来回就得20多公里，夏天衣服被汗水湿透了又在烈日下烤干，冬天全身都能冻僵。在我干小企业授信审查期间，质押钢材没少过一件，贷款也全部到期收回。所以，直到我离开授信审查岗位的两年后，钢贸贷款又发放了两轮也全部到期收回，这是因为他要想把质押在你手里的那100元钱偷偷拿走也必须有时间，只有拿走了100元钱后，他才敢不还你贷给他的50元钱。</w:t>
      </w:r>
    </w:p>
    <w:p>
      <w:pPr>
        <w:ind w:left="0" w:right="0" w:firstLine="560"/>
        <w:spacing w:before="450" w:after="450" w:line="312" w:lineRule="auto"/>
      </w:pPr>
      <w:r>
        <w:rPr>
          <w:rFonts w:ascii="宋体" w:hAnsi="宋体" w:eastAsia="宋体" w:cs="宋体"/>
          <w:color w:val="000"/>
          <w:sz w:val="28"/>
          <w:szCs w:val="28"/>
        </w:rPr>
        <w:t xml:space="preserve">在钢贸不良贷款追责中，因导致钢贸贷款损失的信用、贷款挪用、群发式风险我都相应提出了风险控制措施，而我审查的业务也都全部到期收回，所以审计部门没有再追究我的责任，即——尽职免责。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