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关于爱国演讲稿模板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模板7篇粱启超曾说过：“少年强，则国强；少年富，则国富；少年屹立于世界，则国屹立于世界！”我们是祖国的骄子，是新时代的宠儿。下面是小编为大家整理的关于爱国演讲稿模板，希望能够帮助到大家!关于爱国演讲稿模板【篇1】同学们：在美丽...</w:t>
      </w:r>
    </w:p>
    <w:p>
      <w:pPr>
        <w:ind w:left="0" w:right="0" w:firstLine="560"/>
        <w:spacing w:before="450" w:after="450" w:line="312" w:lineRule="auto"/>
      </w:pPr>
      <w:r>
        <w:rPr>
          <w:rFonts w:ascii="宋体" w:hAnsi="宋体" w:eastAsia="宋体" w:cs="宋体"/>
          <w:color w:val="000"/>
          <w:sz w:val="28"/>
          <w:szCs w:val="28"/>
        </w:rPr>
        <w:t xml:space="preserve">关于爱国演讲稿模板7篇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粱启超曾说过：“少年强，则国强；少年富，则国富；少年屹立于世界，则国屹立于世界！”我们是祖国的骄子，是新时代的宠儿。下面是小编为大家整理的关于爱国演讲稿模板，希望能够帮助到大家!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关于爱国演讲稿模板【篇7】</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2025-07-13T15:37:41+08:00</dcterms:created>
  <dcterms:modified xsi:type="dcterms:W3CDTF">2025-07-13T15:37:41+08:00</dcterms:modified>
</cp:coreProperties>
</file>

<file path=docProps/custom.xml><?xml version="1.0" encoding="utf-8"?>
<Properties xmlns="http://schemas.openxmlformats.org/officeDocument/2006/custom-properties" xmlns:vt="http://schemas.openxmlformats.org/officeDocument/2006/docPropsVTypes"/>
</file>