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经济工作会议讲话3篇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县委常委会全称为中国共产党时报时报县委常委会、县委常委会作为党的地方领导班子，是地方政治生活中的最高领导班子。 以下是为大家整理的关于经济工作会议讲话的文章3篇 ,欢迎品鉴！【篇1】经济工作会议讲话　　同志们： 　　大家都知道，由于疫情的原...</w:t>
      </w:r>
    </w:p>
    <w:p>
      <w:pPr>
        <w:ind w:left="0" w:right="0" w:firstLine="560"/>
        <w:spacing w:before="450" w:after="450" w:line="312" w:lineRule="auto"/>
      </w:pPr>
      <w:r>
        <w:rPr>
          <w:rFonts w:ascii="宋体" w:hAnsi="宋体" w:eastAsia="宋体" w:cs="宋体"/>
          <w:color w:val="000"/>
          <w:sz w:val="28"/>
          <w:szCs w:val="28"/>
        </w:rPr>
        <w:t xml:space="preserve">县委常委会全称为中国共产党时报时报县委常委会、县委常委会作为党的地方领导班子，是地方政治生活中的最高领导班子。 以下是为大家整理的关于经济工作会议讲话的文章3篇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【篇1】经济工作会议讲话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都知道，由于疫情的原因，今年的经济工作会推迟到今天召开。此前，我们采取视频会议的形式，对项目建设、脱贫攻坚、三农工作等进行了专题安排部署。上午刚召开的市委六届八次全会，审议通过了《关于坚决打好打赢“三大战役”的决定》。下午这次会议的主要任务是，以习近平新时代中国特色社会主义思想为指导，贯彻中央和省委、忻州市委经济工作会议精神，全面安排部署我市20_年经济工作。刚才，志强市长对全市经济工作作了全面具体的安排，大家要认真抓好落实。下面，我再讲几点意见。 </w:t>
      </w:r>
    </w:p>
    <w:p>
      <w:pPr>
        <w:ind w:left="0" w:right="0" w:firstLine="560"/>
        <w:spacing w:before="450" w:after="450" w:line="312" w:lineRule="auto"/>
      </w:pPr>
      <w:r>
        <w:rPr>
          <w:rFonts w:ascii="宋体" w:hAnsi="宋体" w:eastAsia="宋体" w:cs="宋体"/>
          <w:color w:val="000"/>
          <w:sz w:val="28"/>
          <w:szCs w:val="28"/>
        </w:rPr>
        <w:t xml:space="preserve">&gt;　　一、用历史的视角，审时度势，精准把握原平经济社会发展大脉络 </w:t>
      </w:r>
    </w:p>
    <w:p>
      <w:pPr>
        <w:ind w:left="0" w:right="0" w:firstLine="560"/>
        <w:spacing w:before="450" w:after="450" w:line="312" w:lineRule="auto"/>
      </w:pPr>
      <w:r>
        <w:rPr>
          <w:rFonts w:ascii="宋体" w:hAnsi="宋体" w:eastAsia="宋体" w:cs="宋体"/>
          <w:color w:val="000"/>
          <w:sz w:val="28"/>
          <w:szCs w:val="28"/>
        </w:rPr>
        <w:t xml:space="preserve">　　习近平总书记多次强调，“当前中国处于近代以来最好的发展时期，世界处于百年未有之大变局，两者同步交织、相互激荡。”习近平总书记对国际格局和国内形势的这一科学判断，视野开阔，境界高远，内涵丰富，思想深刻，需要我们认真研究，深入思考，引以遵循，指导实践。所谓变就是变化、变革，变是永恒的，变无处不在。所谓局就是时局、格局、大趋势、大规律。我们要应用这一科学判断，从原平经济社会发展的历史进程中，把握阶段特征，理清演进趋势，寻找内在规律，确定发展方位，明确发展思路，焕发创业激情。 </w:t>
      </w:r>
    </w:p>
    <w:p>
      <w:pPr>
        <w:ind w:left="0" w:right="0" w:firstLine="560"/>
        <w:spacing w:before="450" w:after="450" w:line="312" w:lineRule="auto"/>
      </w:pPr>
      <w:r>
        <w:rPr>
          <w:rFonts w:ascii="宋体" w:hAnsi="宋体" w:eastAsia="宋体" w:cs="宋体"/>
          <w:color w:val="000"/>
          <w:sz w:val="28"/>
          <w:szCs w:val="28"/>
        </w:rPr>
        <w:t xml:space="preserve">　　“百年未有之大变局”是时间的“变局”，提醒我们，要有鉴往知来的历史感。我在《原平市志》上看到，原平人民早在清末民初，就秉承经略四方、兴办实业的优良传统，成为晋商一支不可忽略的劲旅。民国期间原平实业主要以煤、铁、铜等采矿业为主，轻工纺织、机械加工、货物修配等制造业出现萌芽，开始走上实业兴邦之路。新中国成立以来，原平工业结构迅速发生重大变化。1958年省政府投资兴建的通用机械厂，是第一机械工业部皮带定点生产企业，名震华北。到七十年代，原平已拥有省属3个、区属7个、县属20个大中型国营企业，形成了煤炭、冶金、机械制造、建材、化工五大支柱产业，成为晋北的能源重化工基地，产值占到忻县地区14个县的半壁江山。进入八十年代后，原平工业强势崛起，更加辉煌。鼓风机厂的罗茨风机，被机械工业部评定为优质产品，畅销28个省市自治区，远销东南亚和中东。据说县委书记写条，都不能很快买到一台鼓风机。大修厂技术实力雄厚，是交通部定点修理企业，被省里命名为大庆式企业。听厂里老职工回忆，除台湾和西藏，全国各地都来原平修车，那个年代的大车司机几乎都知道原平有个大修厂。液压机械厂生产的液压支架推移千斤顶等7项产品，弥补了国家空白。由此可以想到，当时原平的企业、企业的产品、企业的技术，在全国处于什么位次。可惜，其兴也勃，其衰也忽。到九十年代末，由于企业改制没有迈过产权明晰这道坎，丧失了向现代企业转型升级的大好机遇，导致原有国营集体企业几年间相继关停，厂房闲置荒弃，机器停转报废，职工下岗上访，政府包袱沉重，原平风光不再。好在，历届市委、市政府审时度势，于改革中求突破，困境中求发展。引进了鲁能集团、同华电厂等大型企业，并举全市之力创建了省级工业园区，发展了大批民营企业，为原平经济发展再次奠定了良好的基础。思过往才能明未来，知兴衰方可强自信。从某种意义上讲，原平百年巨变史也是实业的百年兴衰史，实业兴则经济活，实业兴则财力强，实业兴则文化昌，实业兴则社会稳，实业兴则百姓富。历史给我们最好的遗产不仅仅是唤醒激情，更重要的是要提醒我们时刻警觉盛世危情；时刻不忘改革创新；时刻保持战斗姿态。确保实体经济迭代更新，青春永驻。当今世界已进入信息化、数字化、智能化时代，技术更迭日新月异，经济形势瞬息万变。如果不正视、不反思、不警醒、不奋起，我们必将再次被时代淘汰，落在阵后队尾，空悲戚，空叹息。在“百年未有之大变局”这样一个紧要的历史关头和关键的时间节点上，我们要快，思想解放要快，观念更新要快，出招出手要快。慢不得，等不得。干部慢就是失职，等就是渎职；企业家慢就会错失良机，等就会坐吃山空。我们再不能有丝毫的迟滞和犹疑。 </w:t>
      </w:r>
    </w:p>
    <w:p>
      <w:pPr>
        <w:ind w:left="0" w:right="0" w:firstLine="560"/>
        <w:spacing w:before="450" w:after="450" w:line="312" w:lineRule="auto"/>
      </w:pPr>
      <w:r>
        <w:rPr>
          <w:rFonts w:ascii="宋体" w:hAnsi="宋体" w:eastAsia="宋体" w:cs="宋体"/>
          <w:color w:val="000"/>
          <w:sz w:val="28"/>
          <w:szCs w:val="28"/>
        </w:rPr>
        <w:t xml:space="preserve">　　“百年未有之大变局”是空间的“变局”，警示我们，要有优胜劣汰的危机感。我们知道，市场经济的主要特征是现代企业制度、有效的市场竞争、良好的社会信用、健全的法治体系、规范的政府行为。表现为政府有形之手相对弱化，市场无形之手越来越强，资源、资本、人力、技术、产品、信息等生产要素，主要由市场来优化配置。在市场经济建立和完善的过程中，我们深深感到原平作为晋北的县级市，作为晋北地域大市、资源大市、人口大市、文化大市，却被外围兄弟县区迅猛的发展势头压得我们喘不过气来。本应数一数二的原平，各项指标排名却名实不符，难以抬头。我们那么好的煤铝铁资源，为什么本地企业家和实业家往往持币观望，而远在南方的江浙闽等外地客商却能抢占先机。为什么我们不守护好自己的生态资源，依法开采、保护性开采、生态恢复性开采，而是要助长私采滥挖、破坏生态、私相授受之风呢？原平人民保卫家乡、保卫民族、保卫祖国的精神哪里去了？在发展企业上，为什么要热衷于埋头短、平、快，只顾眼前，不顾长远，企业不升级，产品不升级，眼睁睁看着失去竞争力？原平人民先行先试、敢为人先、敢闯敢干的改革精神哪里去了？勇立潮头、创新创业、善作善成的胆识哪里去了？从干部来讲，我感到我们干部队伍中存在一种“精神麻醉”现象，“大原平”事多量大，所以工作做不完、做不好，有理由；指标基数大，所以完不成、增幅低，有理由。凡此种种，都是一种惰性思维的表现。遇到问题总是找客观理由，要么是大形势的原因，要么是体制机制的原因，怨天怨地，就是不找我们自身的原因。我们不用和南方、沿海城市相比，就和与原平同时设市、同批列入全省转型综改和扩权强县“双试点市”的孝义市比一比。两市资源禀赋相当、经济结构类同、人口数量相近，同样是洗煤，人家是规模化、集团化、产业化，成为县域经济的主导产业，率先完成了资本积累；而我们是零打碎敲、土打土闹，效益低下，污染严重，付出资源环境成本如此巨大，财政收益却微乎其微。人家早成为全省首富县，进入全国百强县，并且是全国文明城市、全国生态文明先进市、全国绿化模范市、国家园林城市，而我们多年囿于吃饭财政的怪圈，基础设施和公共事业投入后腰乏力，当个忻州市的排头兵都勉为其难。我们也不用和孝义比，我们再和相邻的定襄比一比。原平的锅炉制造业和定襄的法兰锻造业几乎同时起步，也曾辉煌一时，但经过近三十年的发展，原平的锅炉制造业举步维艰、市场份额越来越小，而定襄的法兰锻造业久盛不衰、市场半径越来越大，产品远销日本、北美、欧洲等50多个国家和地区，占到全国法兰出口总量的65％。定襄锻造业呈现出集群化、规模化、标准化的现代企业特征，成为忻州市县域经济发展最具竞争力的活跃区域。为什么原平拥有雄厚的机械制造技术和优秀的产业工人队伍，却在市场经济的大潮中败下阵来。而定襄凭借薄弱的工业基础和滞后的工艺技术，却后来居上，以蚂蚁咬象的协作精神，在世界法兰锻造业中赢得了最大的蛋糕。而我市的锅炉、煤机等机械制造业，多年来固守着“同行是冤家”的陈腐观念，压质压价，自相残杀。习惯于单打独斗，不谋求抱团取暖，不善于合作共赢。这里面有没有值得我们深思的问题？大家是不是感到了很大的危机？见一斑知全豹，这些现象给我们强烈的警示：虽然没到四面楚歌的绝境，但也面临垓下之困的危机。 </w:t>
      </w:r>
    </w:p>
    <w:p>
      <w:pPr>
        <w:ind w:left="0" w:right="0" w:firstLine="560"/>
        <w:spacing w:before="450" w:after="450" w:line="312" w:lineRule="auto"/>
      </w:pPr>
      <w:r>
        <w:rPr>
          <w:rFonts w:ascii="宋体" w:hAnsi="宋体" w:eastAsia="宋体" w:cs="宋体"/>
          <w:color w:val="000"/>
          <w:sz w:val="28"/>
          <w:szCs w:val="28"/>
        </w:rPr>
        <w:t xml:space="preserve">　　“百年未有之大变局”是机遇的“变局”，倒逼我们，要有抢抓快抓的紧迫感。多少年来，我们一直在说抢抓机遇。机遇究竟是什么，机遇究竟在哪里。我们一说机遇，往往错把交通、区位、资源、环境等优势当作机遇。原平确实有这方面的优势，我们既是山西北中部重要节点城市，也是山西省转型综改和扩权强县“双试点市”，还是山西中部盆地城市群一体化和“忻定原”同城化发展的重要板块。今年又迎来雄安至忻州、集宁至大同至原平两条高铁，以及原平至忻州、忻州至太原快速通道等交通利好，的确会放大原平“走出去”的半径，延伸“引进来”的触角。但这些优势，仅仅给我们抢抓机遇提供了基础和条件，真正的机遇离我们还很远。李俊明书记在忻州市委经济工作会议上讲了十大“项目化”机遇，把机遇表达的更加条理，更加明确，更有利于落实。李俊明书记概括梳理了抢抓以开发区建设为主战场的转型综改试验区，抢抓环渤海、京津冀协同发展和雄安新区建设，抢抓黄河流域生态保护和高质量发展，抢抓能源革命综合改革，抢抓中部崛起、山西中部盆地城市群一体化发展，抢抓打赢脱贫攻坚战和乡村振兴，抢抓打造黄河、长城、太行三大旅游板块，抢抓争取交通强国试点省，抢抓创建高品质生活，抢抓5G进入商用时代等十大机遇,这些都和原平紧密相关。面对机遇，敢不敢抓、能不能抓住、会不会抢抓，成为摆在广大干部面前的重大课题。面对机遇，能不能把机遇“项目化”，是考验干部胆识和能力的重要战场。机遇像光滑的泥鳅，往往难以下手，稍纵即逝。抓住“项目化”，就等于抠住了泥鳅之鳃。郑连生市长也在忻州市委经济工作会议上，阐述了新的机遇观：“挑战，战胜了就会转化成机遇，战胜不了就会成为危机。用发展的眼光看问题，到处是机遇。用消极的心态去面对，处处是难题。机遇要靠自己去把握。”因此，全市广大干部群众要脑中想项目、眼中盯项目、脚下跑项目、手中抓项目。机遇，总是让渡于有本领的人；机遇，总是垂青于有准备的人；机遇，总是成就于有担当的人。总之，想抓住机遇，就必须超前谋划到位，事前准备到位，到时落实到位。 </w:t>
      </w:r>
    </w:p>
    <w:p>
      <w:pPr>
        <w:ind w:left="0" w:right="0" w:firstLine="560"/>
        <w:spacing w:before="450" w:after="450" w:line="312" w:lineRule="auto"/>
      </w:pPr>
      <w:r>
        <w:rPr>
          <w:rFonts w:ascii="宋体" w:hAnsi="宋体" w:eastAsia="宋体" w:cs="宋体"/>
          <w:color w:val="000"/>
          <w:sz w:val="28"/>
          <w:szCs w:val="28"/>
        </w:rPr>
        <w:t xml:space="preserve">　　“百年未有之大变局”是挑战的“变局”，激发我们，要有勇于担当的使命感。正如大家已经感受到的，这个时代变化太快，往往让人始料不及。世界风云激荡，外部摩擦剧烈。国内经济虽呈现出稳中向好的态势，但经济下行压力仍未趋缓。我们面临的挑战既来自外部的挤压，也来自内部的矛盾。当前，世界大变局加速演变的特征更趋明显，全球动荡源和风险点显著增多。谁能想到名盛天下的柯达胶卷、诺基亚手机，会在一夜之间打开市场经济的“潘多拉魔盒”，轰然倒地。谁能想到机器人会抢了智人的饭碗。谁能想到网店正在掏空实体店的钱包。谁能想到自媒体正在蚕食传统媒体。一部智能手机即可行走天下，微信几乎要了移动的命。反观我们现有的企业，仍然处于粗放、低端、高能耗的落后状态，怎么能经得起科技革命和互联网浪潮的冲刷淘汰。支撑我市经济的利税大户国电投山西铝业，由于三期铝型材项目一直未能上马，当地及周边铝矾土矿产资源优势未能如愿显现，加之氧化铝市场面临产能过剩，效益直线下滑，上缴的税收由五亿多下降到六千来万。我市企业多为国有集体企业解体后，原企业管理、销售、技术人员脱离体制另起锅灶的民营企业和个体工商户，普遍规模小、管理粗放、技术含量低、市场竞争力弱，比如密封件、皮带机、液压支柱等曾经享誉全国的名牌盈利产品，如今陷入了市场萎靡、步履维艰的困境。说起来，我们最大的压力永远是缺钱，拓城靓市需要钱，园区建设需要钱，医疗教育需要钱，脱贫攻坚需要钱，乡村振兴需要钱，天要蓝水要清也需要钱，保工资、保民生、保运转、保重点、保发展都需要钱。钱从哪里来，企业是我们唯一衣食父母。利税大户少，财政难支撑，急需新项目、大项目、好项目。新项目、大项目、好项目从哪里来？省委楼阳生书记提出的“四为四高两同步”总体思路和要求，既明确了方向和目标，也教给了我们方法和措施。“转型为纲、项目为王、改革为要、创新为上”释放了“项目为王”的强烈信号。省委这一要求能不能落地落细落实，最终体现在项目的得失成败上。项目是我们解决一切问题的至上法宝，是我们应对内外挑战的最佳选择，是我们化解各种压力的最有效途径。全市上下要凝心聚力，以项目突围解困，以项目强市富民，形成人人谋项目、个个盯项目、处处争项目的浓厚氛围。全市各级领导干部要充分认识抓项目的重要意义，以强烈的责任感和使命感，以高度的自觉和勇毅的担当，以充沛的激情和坚定的自信，以创新的思维和有效的措施，用非常之力、下恒久之功，为项目夯基垒台、架梁立柱、添砖加瓦。功成不必在我，功成必定有我。 </w:t>
      </w:r>
    </w:p>
    <w:p>
      <w:pPr>
        <w:ind w:left="0" w:right="0" w:firstLine="560"/>
        <w:spacing w:before="450" w:after="450" w:line="312" w:lineRule="auto"/>
      </w:pPr>
      <w:r>
        <w:rPr>
          <w:rFonts w:ascii="宋体" w:hAnsi="宋体" w:eastAsia="宋体" w:cs="宋体"/>
          <w:color w:val="000"/>
          <w:sz w:val="28"/>
          <w:szCs w:val="28"/>
        </w:rPr>
        <w:t xml:space="preserve">&gt;　　二、用创新的理念，科学谋划，精准驰入原平经济社会发展快车道 </w:t>
      </w:r>
    </w:p>
    <w:p>
      <w:pPr>
        <w:ind w:left="0" w:right="0" w:firstLine="560"/>
        <w:spacing w:before="450" w:after="450" w:line="312" w:lineRule="auto"/>
      </w:pPr>
      <w:r>
        <w:rPr>
          <w:rFonts w:ascii="宋体" w:hAnsi="宋体" w:eastAsia="宋体" w:cs="宋体"/>
          <w:color w:val="000"/>
          <w:sz w:val="28"/>
          <w:szCs w:val="28"/>
        </w:rPr>
        <w:t xml:space="preserve">　　脉络已经明晰，目标已经确定，我们的发展思路是：以习近平新时代中国特色社会主义思想为指导，全面贯彻党的十九大和十九届二中、三中、四中全会精神，深入贯彻习近平总书记“三篇光辉文献”精神，按照省委“四为四高两同步”总体思路和要求，围绕忻州市委“1661”发展战略，紧扣“项目为王”，抢抓“项目化”机遇，瞄准“重振原平雄风，再铸原平辉煌”目标，落实“要干就干一流，要做就做最好”要求，凝心聚力、攻坚克难，对标前行、苦干实干，坚决打赢疫情防控、脱贫攻坚、项目建设“三大战役”，确保脱贫攻坚决战完胜，确保与全国全省同步全面建成小康社会，确保“十三五”规划圆满收官，推动全市经济社会高质量转型发展。 </w:t>
      </w:r>
    </w:p>
    <w:p>
      <w:pPr>
        <w:ind w:left="0" w:right="0" w:firstLine="560"/>
        <w:spacing w:before="450" w:after="450" w:line="312" w:lineRule="auto"/>
      </w:pPr>
      <w:r>
        <w:rPr>
          <w:rFonts w:ascii="宋体" w:hAnsi="宋体" w:eastAsia="宋体" w:cs="宋体"/>
          <w:color w:val="000"/>
          <w:sz w:val="28"/>
          <w:szCs w:val="28"/>
        </w:rPr>
        <w:t xml:space="preserve">　　20_年是全面脱贫、全面小康和“十三五”规划收官之年，是第一个百年奋斗目标的实现之年，是全面落实省委“四为四高两同步”的起步之年。贯彻楼阳生书记在省委经济工作会上提出的“五论”要求，确定我市经济发展的路径和重点是： </w:t>
      </w:r>
    </w:p>
    <w:p>
      <w:pPr>
        <w:ind w:left="0" w:right="0" w:firstLine="560"/>
        <w:spacing w:before="450" w:after="450" w:line="312" w:lineRule="auto"/>
      </w:pPr>
      <w:r>
        <w:rPr>
          <w:rFonts w:ascii="宋体" w:hAnsi="宋体" w:eastAsia="宋体" w:cs="宋体"/>
          <w:color w:val="000"/>
          <w:sz w:val="28"/>
          <w:szCs w:val="28"/>
        </w:rPr>
        <w:t xml:space="preserve">　　一要用足用活“过程论”，落实“七个一批”，强化项目的流程集约。实现原平经济高质量转型发展，必然需要经历一个长期努力、不懈奋斗的过程。当下就是过程。把握过程，必须把握当下。为加紧落实“项目为王”要求，省委、省政府出台了“省、市、县三级调度机制”，对全省重点项目实行“五个一批”动态管理。忻州市建立了项目建设“七个一批”推进机制，实行两天一调度。省市两级均采取了横向到边、纵向到底的调度协调办法，构建起了分工协作、集约高效的现代化管理体系。“七个一批”：即包装一批、招商一批、签约一批、落地一批、开工一批、在建一批、投产一批，这七个一批涉及从包装到创税的全过程，形成了滚动推进的闭环机制。这个闭环机制，既环环相扣，缺一不可，又相辅相成，不可偏废。这个闭环机制，既突出了项目的梯次推进、流程衔接，又明确了以项目看成败、以结果论英雄的鲜明导向。项目包装得再好，招商的力度再大，签约的数额再多，如果落不了地、开不了工、建不成投不了产，这个项目只是有雷无雨、有花无果，如果没有利润没有税收，这个项目无异于水中之月、镜中之花。为了落实好“七个一批”，我市采取“三调度、三清单、四包一”推进机制。三调度，即在省、市、县三级调度的基础上，我市实行，分管领导一天一调度、市长一周两调度、书记一周一调度，分级研究、及时解决问题，适时追踪、挂牌督办进度。三清单，即问题清单、任务清单、责任清单。实行清单管理，挂图作战，倒排工期，督办落实。四包一，即由市级领导、项目经理人、属地党委政府负责人、重点职能部门负责人，共同包保重大项目，负责“七个一批”的所有流程，直至项目落地、达产达效。 </w:t>
      </w:r>
    </w:p>
    <w:p>
      <w:pPr>
        <w:ind w:left="0" w:right="0" w:firstLine="560"/>
        <w:spacing w:before="450" w:after="450" w:line="312" w:lineRule="auto"/>
      </w:pPr>
      <w:r>
        <w:rPr>
          <w:rFonts w:ascii="宋体" w:hAnsi="宋体" w:eastAsia="宋体" w:cs="宋体"/>
          <w:color w:val="000"/>
          <w:sz w:val="28"/>
          <w:szCs w:val="28"/>
        </w:rPr>
        <w:t xml:space="preserve">　　二要用足用活“系统论”，狠抓“四个大类”，形成项目的系统集成。高质量发展是系统工程，必须系统抓、一体抓、统筹抓。省里“五个一批”和忻州市“七个一批”，是根据项目建设的流程和推进机制确定的。我们要认真落实，无缝对接。根据我市实际，经过认真研究，我市在“七个一批”的基础上，统筹考虑、分类整合，确定今年要重点实施好产业转型、基础设施、民生改善、改革创新“四个大类”项目。产业转型项目是实体经济的重要支撑和新的经济增长极。纵观世界经济，大凡经济强国，都把实体经济作为强国之本，都把产业转型升级作为国家经济的重要竞争力。比如，德国和日本由于其实体经济都具有“工匠精神”和技术领先两大特征，在几次世界性经济危机面前，都没有受到致命冲击。这一现象启示我们，县域和国家一样，必须高度重视产业转型项目，强筋壮骨，立起四梁八柱，构建具有地域特色的实体经济体系。我们要按照“工业强市”的发展战略，打造以煤机智能制造、氧化铝及铝材加工、现代煤化工、装备制造、节能环保、新能源、新材料为主的七大产业集群。当前，我们要把新石低阶煤分质综合利用、新石费托合成系列产品、华悦球团、牧原生猪养殖等大型产业转型项目，作为项目建设的重中之重，紧抓不放，早日达产达效。基础设施项目事关广大人民的幸福指数和高品质生活，既是经济发展的硬环境，更是吸引外资和客商的梧桐树。基础设施项目具有“乘数效应”，能带来数倍于投资额的经济效益。二十世纪三十年代，为了应对空前的经济大萧条，美国总统罗斯福推行了著名的“罗斯福新政”，其中很重要的一项政策，就是政府主导的大规模基础设施建设。这些基建项目，不仅提高了就业，增加了民众收入，还为后期美国经济的大发展打下了坚实的基础。我国从建国到现在，无论哪一个发展时期，都是基础设施先行，实现了经济快速崛起。综观周边及发达兄弟县区，支撑经济稳健快速发展的，无不都是现代化的完善的城乡基础设施。而我市在基础设施项目建设上还显得滞后，一个项目来了，不是道路不便捷，就是水电不通畅；不是规划不完善，就是配套跟不上。凡此种种，不仅成为环境短板，更多成为发展瓶颈。大厦之立在于基，没有完善的基础设施，一切都是无根之木、空中楼阁。因此，我们在基础设施项目建设上要敢于投入、舍得投入、超前投入。今年要坚定信心、咬紧牙关、克服困难，想尽一切办法，把既定的12个重大基础设施项目办成、办好。民生改善项目多为政府兜底的公共服务性项目，涉及教育、公共卫生、环境保护等，与广大人民群众切身利益密切相关。面对我市财政紧张的现状，我们必须一方面想方设法吸引社会投资，另一方面要勒紧裤带省吃俭用，最大限度予以保障。改革创新项目是落实“改革为要、创新为上”的重要抓手。改革是推进转型发展的关键一招，创新是推进转型发展的第一动力。我们既要无缝承接好上级安排部署的改革创新项目，又要坚持目标导向、问题导向，从实际出发，超前谋划好自主改革项目，还要以敏锐的直觉、快捷的动作，争取更多更好的试点示范项目落地生根。改革创新项目的质量，事关经济社会发展的质量，全市各级各部门都要围绕“转型为纲、项目为王”，设计好、实施好各自的改革创新项目，为原平经济高质量发展加油助力。 </w:t>
      </w:r>
    </w:p>
    <w:p>
      <w:pPr>
        <w:ind w:left="0" w:right="0" w:firstLine="560"/>
        <w:spacing w:before="450" w:after="450" w:line="312" w:lineRule="auto"/>
      </w:pPr>
      <w:r>
        <w:rPr>
          <w:rFonts w:ascii="宋体" w:hAnsi="宋体" w:eastAsia="宋体" w:cs="宋体"/>
          <w:color w:val="000"/>
          <w:sz w:val="28"/>
          <w:szCs w:val="28"/>
        </w:rPr>
        <w:t xml:space="preserve">　　三要用足用活“主体论”，打好“人民战争”，实现项目的智力集萃。人民群众是历史的创造者，企业、企业家是市场的主体，是经济转型中最具活力、最具潜力、最富有创造力的组织和人群。当前形势下，我们对项目的渴望比任何时候都强烈，既要坚持围绕转型抓项目，不能捡到篮子里就是菜，又要坚持抓大不放小，避免抱了西瓜丢了芝麻，眼里只盯大项目，轻视忽略小项目。我们对项目的需求比以往任何时候都迫切，要做好主导产业规划，绘好项目招商图谱。坚持市场主导、政府引导、全民总动员，打好项目攻坚的“人民战争”。既要靠大企业、大投资，落地顶天立地的大项目，也要靠全民创业，落地铺天盖地的小项目。大家看看名人传记，第一代商业大咖哪个不是白手起家？哪个不是以小搏大，以小成大？哪个不是以一生做好一件小事的情怀与坚韧而成就了商业帝国？马云怀揣10万元，小资金打造了庞大的电商王国。义乌能够成为世界驰名的小商品集散基地，凭的是一柄鸡毛掸子扫天下，小商品闯出了大市场。既要抓好能立马落地见效的“快项目”，又要抓好高特质成长型的“慢项目”。山东寿光依托设施农业低点起步，经过几十年的发展，成为全国最大的蔬菜生产基地和集散中心。既要抓好那些科技含量高、市场潜力大的项目，也要注重小手工小作坊、庭院经济等产业的培育。我市同川水果大军肩挑驴驮、走街串巷起步，小打小闹、克勤克俭创业，以胸怀天下、行走四方的经营之道，由单一经销变成了多品种大营销；由汽车车皮小型倒贩，变成了飞机、货轮、专列齐上阵的海陆空运销；由省界贩运批销，变成了飘洋过海的国际商旅。有人说同川人是原平的“犹太人”，我说原平人至少也是忻州的“犹太人”，大家都有经商兴业的头脑和智慧。同川4万水果大军，每年营业额高达3千亿。照这样算来，原平有50万人民，能创造多少万亿的产值？既要抓好规上线上企业，又要下大力气扶持一批小微企业。规上线上企业是做强做大我市经济总量的主力军。由于部分企业家一直秉承“人怕出名猪怕壮”“枪打出头鸟”“树大招风”的中庸理念，担心企业产值、销售收入上去了，税收负担加重，做多做大的积极性自然受到影响。有的确实就没有做上去，还有的做上去了，弄虚作假不按规定做报表，秘密藏身于规下企业甚至个体工商户行列。殊不知这样做不仅无益于自身企业发展，更是影响到了全市经济基本面。就自身讲，由于财务不规范，管理粗放，遇到市场波动，需要银行贷款时，干着急没办法，有的企业就因为几万、几十万、几百万流动资金缺乏，导致企业“辛辛苦苦几十年，一夜回到解放前”。就全市讲，截止20_年底，我市规上企业总数为41家，还不如代县多。我市经济总量在全忻州市的占比逐年下降，致使外界给予原平经济好多不准确、不应有而又确实如此的矛盾评价。好多该争取到的好政策争取不来，好多该落地的大项目闻声而去。一个家庭、一个企业、一个县域在好多方面是一样的，就是“既要家底实，又要名声好”，二者相得益彰，不可偏废。小微企业是提供新增就业岗位的主要渠道，是企业家创业成长的主要平台，是大众创新、万众创业的重要力量。我们不能对小微企业另眼看待、低眼看待、下眼看待，而是要多看一眼、高看一眼、厚爱几分，少一些索取，多一些服务，少一些限制，多一些宽容，少一些苛求，多一些关怀。我们要认真落实好省、忻州市和我市支持民营经济发展相关政策，同时要尽快研究制定既有利于调动“个转企、小升规、规改股、股上市”积极性，又有利于支持企业合理避税的举措。对税收增长快、贡献大的企业给予特殊支持，走藏富于企、藏富于民的路子，让企业自身在遇到市场等风险时具备初期自救能力，决不能竭泽而渔。我们要继续拓展“民企100急诊平台”建设，着力储备人才、科技、政策、市场信息等资源，创建金融、人才、科技、法律援助“超市”，为民企提供更优质的服务。 </w:t>
      </w:r>
    </w:p>
    <w:p>
      <w:pPr>
        <w:ind w:left="0" w:right="0" w:firstLine="560"/>
        <w:spacing w:before="450" w:after="450" w:line="312" w:lineRule="auto"/>
      </w:pPr>
      <w:r>
        <w:rPr>
          <w:rFonts w:ascii="宋体" w:hAnsi="宋体" w:eastAsia="宋体" w:cs="宋体"/>
          <w:color w:val="000"/>
          <w:sz w:val="28"/>
          <w:szCs w:val="28"/>
        </w:rPr>
        <w:t xml:space="preserve">　　四要用足用活“重点论”，打造“五大亮点”，培育项目的区域集群。去年我们提出，农业经济结构调整、省级开发区建设、城乡基础设施建设、能源革命、平台建设“五大主战场”和项目建设、脱贫攻坚、生态保护、财税改革、民生保障“五个硬仗”，主要着眼于全市各领域的整体布局，更多偏重于基础性、保障性和机制性。今年我们提出一区、一城、一校、一河、一网“五大亮点”，与“五大主战场”“五个硬仗”一脉相承，表述更具象、重点更突出、更易于大家理解和记忆。“一区”主要指我们的经济技术开发区，它承载着我市工业化和项目建设的未来与希望。经过近十年的开发建设，现已入驻一批骨干企业。我们以“文化搭台，经济唱戏”为引领，把“讲好原平故事，用好原平人才”作为招商引资、项目建设的重要抓手，成功举办了首届中国·原平果商大会，深入开展“请老乡、回故乡、建家乡”活动，举办了在京青年才俊代表座谈会和珠三角原平商界精英代表座谈会。20_年签约项目24个，总投资177亿元。其中，开发区签约项目12个，总投资62.3亿元，当年落地、当年开工。但是，开发区在建设过程中，也存在诸多问题。比如，布局规划滞后，基础设施欠账多，高科技项目不多，土地分封割据、利用率低，投入产出比例倒挂，未能创造应有的经济效益等。下一步开发区要抓紧报审总规和环评规划，加快功能区的整合划分，完善基础设施建设，建设标准地块，实现“地等项目”。同时，要尽快改变土地占而不用、利用率不高，甚至闲置的不良状况。在此基础上，对照招商图谱，精准定向招商，尽快集聚一批龙头企业、高科技项目、高端研发机构，使开发区真正成为引领我市转型发展的旗舰。“一城”是以原平城区为核心，依托滨河新区、西北片区、原化片区、沙河片区、高铁片区开发，积极推进“大县城”建设，增强城市的聚合、吸引和辐射能力，建设现代宜居城市、山水田园城市、人文智慧城市，打造成山西中部盆地城市群一体化的重要板块，创造人民高品质生活。重点抓好六大体系建设：一是交通体系，加快前进街东拓西延进度，打通内循环、消灭断头路。二是管网体系，继续抓好水、暖、电、气老旧管网提质改造，提高城市承载能力。三是场馆体系，尽快启用博物馆、展览馆、体育馆、影剧院，为市民提供优质文体娱乐设施。四是应急体系，这次新冠肺炎疫情，警示我们要未雨绸缪，统筹考虑城市的应急避难场所，确保人民生命健康安全。五是监管体系，巩固全国卫生城市、省级文明城市和省级园林城市成果，构建一流城市管理服务体系。六是集镇体系，以集镇建设为延伸节点，构建城乡互补、全面融合、共同繁荣的城乡发展新格局。目前，城乡建设中面临的主要问题是资金瓶颈，我们要以现代金融创新的思维，通过盘活城市资源、经营城市资产，委托授权外部资本，实现内部资源和外部资本的优势对接。“一校”的概念不是单指范亭中学，是要通过范亭中学的示范引领，实现学前教育抓普惠、义务教育抓均衡、高中教育树品牌、职业教育抓融合，全市教育全面振兴。范亭中学昔日的辉煌，曾给过我们荣耀和自豪，而后来的滑坡，带给我们更多的是痛惜和抱怨。社会各界和广大群众对享受优质教育的期盼尤为殷切，广大教职员工对深化教育机制体制改革的呼声十分强烈。为此，去年市委市政府出台了《深化改革振兴教育“十三条”意见》，范亭中学、实验中学、第一小学等27所学校完成了“去行政化”改革。今年我们要在继续深化改革的同时，把重点放在“县管校聘”“名校+”等改革措施和发展战略的深化落实上。市委、市政府向广大市民郑重承诺：凡教育工作中的议题优先上会研究解决；凡教育所需经费和资金优先予以保障；凡涉及教育的重大改革事项，举全市之力推进落实。“一河”是指滹沱河水系。流经我市的滹沱河长达44.6公里，不仅成就了“三里九乡”的美名，承载了我们厚重的历史和灿烂的文化，而且为我们提供了由森林、滩涂、湿地、水系、动物、鸟类构成的比较完备的生态系统，寄予着我们美好的梦想和幸福的未来。滹沱河不仅是我们践行习近平总书记“两山理论”的绝佳战场，而且也是我们实现全域旅游和田园综合体产业融合的最优选择。为此，我们提出“两核一带N区”的大生态、大旅游、大田园构想，就是以天涯山4A景区和大营湿地温泉旅游度假区为两核，以滹沱河为一带，以两岸古寺古树古村落等景点和农业特色产业园为N区，“非”字形延伸布局，沿滹沱河两岸打造文化旅游景观带和田园综合体。近期，我们要做好几件事，一是做好可研报告和总体规划，划定生态保护红线。二是抓好沙河生态修复试点起步工作。2月24日我们已经在沙河举行了全市重大基础设施项目建设启动仪式。三是加大推进滹沱河流域退耕还滩生态修复力度。四是严格落实“河长制”，加强对垃圾倾倒、农药污染、树木砍伐等的监管力度。经过几年努力，把滹沱河打造成树繁草盛、鸟语花香的绿色长廊，碧水蓝天、整洁舒适的人间乐园，市民休闲健身的娱乐场所，承接国际马拉松、自行车等大型赛事的品牌地，吸引外界客商投资兴业的集聚区。“一网”即网络化。过去，我们一直以为网络是虚拟概念，看不见，摸不着，但随着云计算、大数据、人工智能等现代技术的飞速发展，网络越来越融入我们的生产和生活领域，可谓无处不在，无时不在，事实上已经成为隐形的实体经济形态。互联网普及率是全面建成小康社会的重要指标，网络化是提高各级党委政府行政效能的现代手段。省委、省政府要求建设数字政府，我们就必须学会用数据说话、用数据决策、用数据管理。我们要实现政务的高效透明，就必须学会在线办公、可视远程会议、网上审批办结。我们要抢得市场先机，就必须学会网上收集、发掘、整理信息。我们要加快智慧城市建设，就必须掌握平台集成、数据分析、系统指挥。我们要实现安全防范，就必须学会信息采集、风险预判、法制引导。我们要实现项目的精准招商，就必须懂得股市行情、资本流向、市场需求。今年要重点抓好审批中心智能化、网络化建设，提升广大干部对网络化的认知思维能力、应用决策能力、服务治理能力、引导防范能力。 </w:t>
      </w:r>
    </w:p>
    <w:p>
      <w:pPr>
        <w:ind w:left="0" w:right="0" w:firstLine="560"/>
        <w:spacing w:before="450" w:after="450" w:line="312" w:lineRule="auto"/>
      </w:pPr>
      <w:r>
        <w:rPr>
          <w:rFonts w:ascii="宋体" w:hAnsi="宋体" w:eastAsia="宋体" w:cs="宋体"/>
          <w:color w:val="000"/>
          <w:sz w:val="28"/>
          <w:szCs w:val="28"/>
        </w:rPr>
        <w:t xml:space="preserve">　　五要用足用活“标准论”，坚守“民生为本”，凸显项目的成果集聚。标准论就是实践论。确保疫情防控决战决胜，确保脱贫攻坚决战完胜，确保与全国全省同步全面建成小康社会。这既是20_年全市工作的总目标，也是检验我们“七个一批”“四个大类”“五大亮点”成效的基本标准。这既是我们向人民立下的“军令状”，也是彰显项目成果的“必答卷”。疫情防控的决战决胜，必须落实工作项目化。要坚持全面抓防控，严细抓落实，坚持疫情防控与经济社会发展两统筹、两促进，为夺取今年全面达小康和攻坚“项目为王”提供前提保证。脱贫攻坚决战完胜，离不开项目支撑。从我市脱贫攻坚的进程来看，现已完成7568户17105人脱贫任务，我们主要靠的是乡有特色产业、村有增收项目、户有致富门路。我市南白乡是全市唯一的整体贫困乡，清水沟村引进锁具组装加工项目，一个项目不仅带动了本乡200余名贫困人口脱贫，而且还辐射到多个乡镇。今年，全市要完成最后173户360人的脱贫任务，我们仍然要继续抓好产业扶贫、项目扶贫。楼板寨乡西庄村引进山东樱桃种植大户，发展大棚樱桃产业，贫困户通过资产入股分股金，可有效保证该村贫困户全部脱贫。脱贫户返贫和新增贫困户，应该成为县乡两级共同关注、重点防范的重大问题。只有不断健全完善产业、项目扶贫带贫机制，才是解决贫困的根本出路。今后，要把脱贫攻坚的重点放在巩固脱贫攻坚成果上，放在提升脱贫质量和成色上，放在与乡村振兴和全面小康的有效衔接上。全面建成小康社会，确保与全国全省同步，最终靠产业保障，关键在项目牵引。今年我市农业项目的重点是：“搭建三大平台”“抓好六大示范”“创优六大品牌”“打造六大产业集群”。在粮食稳产7亿斤，保持全国粮食生产先进县的基础上，重点抓好四项工作。一是搭建“三大平台”，在乡村振兴上谋创新。即技术支撑平台、市场运行平台、托管服务平台。我们要紧紧依托电子商务进农村综合示范县形成的营销平台，农业生产托管等项目搭建的服务平台，与中科院、山西农大合作的关键技术平台，推动一二三产深度融合，为全面达小康奠定坚实的产业基础。二是培育“六大示范”，在现代农业上强引领。即设施农业示范、新品种示范、有机旱作农业示范、农业生产托管示范、新技术推广应用示范、标准化养殖示范。在这些示范项目中，我市已经形成了初步的规模。如王家庄乡千亩设施农业；双惠种业“88”耐旱抗碱玉米，“90”粮饲兼用玉米新品种；沿沟乡、苏龙口镇千亩有机旱作农业封闭示范片；已达4万亩的农业托管服务；生物全降解地膜、农机农艺全程配套、物联网终端系统等新技术。我们要进一步加大这些示范项目的推广力度。三是创优“六大品牌”，在农民增收上求突破。即创优同川酥梨、南阳大蒜、麻港核桃、石鼓小米、神头大葱、双惠育种六大品牌。这些都是我市的“名优特”产品，但存在知名度不高、品牌不亮、市场半径不大等问题。我们要在建设标准化农业上下功夫，在包装、推广、营销等环节链条上做文章。此外，我们还要引进培育一批新的品种。去年田家庄村，引进试种菠萝草莓20亩，毛收入达到了300万，平均亩收入15万。楼阳生书记在全省经济工作会议上谈到农业产业时感慨道：农业是永远的朝阳产业，农业完全可以做成支柱产业。小小农田大有可为，不要怕小、怕少、怕慢。山东寿光的农业专家对我市土地条件赞不绝口，说：“这么好的综合条件，比我们山东好多了。”他感到奇怪，这样的农田怎么就没人好好伺候呢？这么好的农田怎么才收入这么一点点呢？我们原平110万亩耕地，一半以上是水浇地，地势平坦，万亩连片，经纬度适宜，气候、水肥条件优越。我们不能愧对脚下这片上天恩赐的沃土。四是打造六大产业集群，在转型升级上创新路。瞄准农产品加工精细化、特色化、功能化发展目标，积极推进杂粮食品、果饮品、酿品、药品、肉制品、功能食品六大产业集群的发育，为农民致富、产业融合、乡村振兴开辟新的路径。 </w:t>
      </w:r>
    </w:p>
    <w:p>
      <w:pPr>
        <w:ind w:left="0" w:right="0" w:firstLine="560"/>
        <w:spacing w:before="450" w:after="450" w:line="312" w:lineRule="auto"/>
      </w:pPr>
      <w:r>
        <w:rPr>
          <w:rFonts w:ascii="宋体" w:hAnsi="宋体" w:eastAsia="宋体" w:cs="宋体"/>
          <w:color w:val="000"/>
          <w:sz w:val="28"/>
          <w:szCs w:val="28"/>
        </w:rPr>
        <w:t xml:space="preserve">&gt;　　三、用饱满的激情，对标赶超，精准铸就原平经济社会发展同心圆 </w:t>
      </w:r>
    </w:p>
    <w:p>
      <w:pPr>
        <w:ind w:left="0" w:right="0" w:firstLine="560"/>
        <w:spacing w:before="450" w:after="450" w:line="312" w:lineRule="auto"/>
      </w:pPr>
      <w:r>
        <w:rPr>
          <w:rFonts w:ascii="宋体" w:hAnsi="宋体" w:eastAsia="宋体" w:cs="宋体"/>
          <w:color w:val="000"/>
          <w:sz w:val="28"/>
          <w:szCs w:val="28"/>
        </w:rPr>
        <w:t xml:space="preserve">　　我来原平一年多了，对原平的情况，对原平的干部，应该说有了一定的了解。我感到原平确实是个好地方，经济发展的条件得天独厚，历史文化积淀厚重，广大人民勤劳智慧，特别是我们的干部有追求、有能力、有智慧、有胆识，在改革创新、强市富民的征程中，曾经创造过辉煌的业绩。来原平之前就知道原平的“搭台唱戏”。“搭台唱戏”作为一个历史的光环，不仅是原平人民改革开放的深刻记忆，也是原平人民奋发有为的鲜明符号，不仅是原平人民胸怀四海、敢为天下先的精神标识，也是原平人民强市富民、勇做排头兵的制胜法宝。基于这样的考虑，市委提出了新时代推进“搭台唱戏再出发”的号召，其目的就是唤醒原平人民敢闯敢干、争创一流的自豪和信心，激发原平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怕担风险，不敢创新突破；怕惹麻烦，不敢直面群众；怕得罪人，不敢坚持原则；怕炒作曝光，不敢出头露面；怕担责追责，不敢主动出击。这些思想和行为十分可怕，如果任其发展，最终会形成“逆淘汰”的恶性循环，不仅消解个人的奋斗激情，而且会弱化群体的干事氛围。目前，在贯彻省委“项目为王”、忻州市委“七个一批”，掀起我市全域兴产业、全员攻项目、全民抓招商热潮的大形势下，我特别想从环境、激情、干事三个方面和大家做个交流。 </w:t>
      </w:r>
    </w:p>
    <w:p>
      <w:pPr>
        <w:ind w:left="0" w:right="0" w:firstLine="560"/>
        <w:spacing w:before="450" w:after="450" w:line="312" w:lineRule="auto"/>
      </w:pPr>
      <w:r>
        <w:rPr>
          <w:rFonts w:ascii="宋体" w:hAnsi="宋体" w:eastAsia="宋体" w:cs="宋体"/>
          <w:color w:val="000"/>
          <w:sz w:val="28"/>
          <w:szCs w:val="28"/>
        </w:rPr>
        <w:t xml:space="preserve">　　环境、环境、环境，没有好的环境什么都干不成。大家都说，招商引资难，上项目难，究竟难在哪里？我们知道，有森林、有河流、有好的气候，飞禽走兽不招自来。有梧桐、有洼地、有好的环境，大项目好客商不请自来。原平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原平在全国各地、党政军各界、工农兵学商各业，拥有广泛的优质人脉资源，却很少用来招商引资，解决我市发展瓶颈问题，更多地用于请托说情，拉关系、走后门、通关节、擦糊糊。有些招来的项目，要么关门打狗，要么杀鸡取卵，企业家有苦难言。最近，我到企业调研，谈到上级的一些优惠政策，老板们很惊讶，“还有这么好的政策？”我感到羞得很。是谁把政策私吞了？是谁把政策梗阻了？管这些政策的人，你们怎么想？企业家都有各自的商圈，有众多企业界、金融界朋友，他们对原平美言一句，胜过我们千言万语；他们对原平毁誉参半，其他企业家就会望而却步。为了创造良好的营商环境，我们也进行过多方面的探索，比如一站式并联审批、保姆式服务，事前、事中、事后跟踪服务等等。这一系列服务方式，为改善营商环境起过积极的作用，但仍未能从制度上、体制上实现标本兼治。为此，我们根据省委提出的打造审批最少、流程最优、体制最顺、机制最活、效率最高、服务最好的“六最”营商环境的目标要求，出台了《原平市相对集中行政许可权改革实施方案》，开始实行“一枚印章管审批”“一个系统管监管”“一个平台管交易”“一条热线管便民”等系列改革。行政审批局承担的任务和使命何等艰巨、何等神圣，要带好头、不负众望，要把后续的人员调配、架构搭建、流程再造、一网通办等尽快落细落实。 </w:t>
      </w:r>
    </w:p>
    <w:p>
      <w:pPr>
        <w:ind w:left="0" w:right="0" w:firstLine="560"/>
        <w:spacing w:before="450" w:after="450" w:line="312" w:lineRule="auto"/>
      </w:pPr>
      <w:r>
        <w:rPr>
          <w:rFonts w:ascii="宋体" w:hAnsi="宋体" w:eastAsia="宋体" w:cs="宋体"/>
          <w:color w:val="000"/>
          <w:sz w:val="28"/>
          <w:szCs w:val="28"/>
        </w:rPr>
        <w:t xml:space="preserve">　　激情、激情、激情，没有奋斗的激情什么都干不好。激情是一种爆发性情感，可以释放无限的能量。它饱含着对理想和信念的强烈向往，蕴藏着对未来和美好的不懈追求。激情不仅是一种豪气、霸气，也是一种胆识和智慧。大家回想一下，在座的企业家，哪个不是凭着“闯”的精神，“冒”的精神，哪个不是憋着一肚子气，一股子劲，冒着倾家荡产、生死攸关的危险，一步一步踏上创业致富之路的。可惜的是，有了一定的积累之后，财产、荣誉、身价，变成了紧箍咒、锁身衣、绊马索，不再冒险了、不敢闯关了、不愿奋斗了。留足后代的，保证家里的，剩下才是发展企业的。我让工作人员查了一下，我市20_年底储蓄存款余额高达298亿元，贷款余额110亿元。在经济下行的大背景下，存贷差将近200亿元。南方人东挪西借，筹措资金，投资搞项目，而我们除了买房、娶妻、打发老人，抱住存款不敢投资创业。这就是南北差异，这就是发达地区和落后地区的区别。我们一些干部甚至是领导干部，老气横秋，坐守其成，四平八稳，明哲保身。不到一线调查研究，下去也是水过地皮湿，缺乏一股钻劲；面对领导交办的事情，摇过来摆过去，缺乏一股急劲；面对纷繁复杂的工作，打折扣搞变通，缺乏一股缠劲；面对急难险重的任务，三十六计走为上，缺乏一股狠劲；面对紧张尖锐的矛盾，站在水边不湿脚，缺乏一股拼劲；面对稍纵即逝的机遇，眼不见手不伸，缺乏一股抢劲；面对应该承担的职责，不贪不占也不干，缺乏一股牛劲；面对歪风邪气等现象，睁一只眼闭一只眼，缺乏一股盯劲。针对干部队伍中存在的这些现状，我们提出了“十不行”，即懒懒散散不行，耍耍嘴皮不行，应付差事不行，走马观花不行，坐而论道不行，浅尝辄止不行，习以为然不行，死搬教条不行，敷衍塞责不行，知难而退不行。全市上下，不管是干部职工，还是企业家、个体户，都要有那么一股子气、一股子劲、一股子激情，在原平高质量发展、高水平崛起过程中贡献力量。 </w:t>
      </w:r>
    </w:p>
    <w:p>
      <w:pPr>
        <w:ind w:left="0" w:right="0" w:firstLine="560"/>
        <w:spacing w:before="450" w:after="450" w:line="312" w:lineRule="auto"/>
      </w:pPr>
      <w:r>
        <w:rPr>
          <w:rFonts w:ascii="宋体" w:hAnsi="宋体" w:eastAsia="宋体" w:cs="宋体"/>
          <w:color w:val="000"/>
          <w:sz w:val="28"/>
          <w:szCs w:val="28"/>
        </w:rPr>
        <w:t xml:space="preserve">　　干事、干事、干事，要干就干一流，要做就做最好。习近平总书记说过：“伟大梦想不是等得来、喊得来的，而是拼出来、干出来的。”美国学者艾力森认为，在实现目标的过程中，方案的功能只占10%，而其余的90%取决于有效执行。为了落实好会议提出的各项目标任务，我们提出要强化六条措施抓落实。一是坚持领导带头。我们要以党建统揽全局，健全领导机制、落实机制和监督机制，牢牢把握经济工作的主动权。要求四大班子做到的，我和市长首先要做到；要求乡镇和部门做到的，四大班子首先要做到；要求基层支部做到的，乡镇和部门党委（党组）首先要做到；要求群众做到的，党员干部首先要做到。我们要以习近平总书记强调的，党组织功能是否增强、党员干部素质是否提高、党的建设各项部署是否落实、党的建设对经济社会的保障作用是否明显、人民是否满意为尺度，全面检视我市党的建设和经济社会各项工作水平。二是推行一线工作法。我们的岗位和一线不在办公室、会议室，不在文件柜、资料堆，也不在传真机、微信群，我们的一线在基层，我们的岗位在群众中。大家都感到，我市的小微企业，少而散、脆而弱，用工难、融资难，风险高、淘汰快。我们的领导干部是否沉下身子，动过脑子，了解其中的原因和他们的苦衷。小微企业先天不足，需要我们用心去养、需要我们用手去扶、需要我们全身心去呵护。我们的领导干部养了没有、扶了没有、呵护了没有？三是强化工作调度。大家知道，“调度”的工作方法来源于企业管理，它背后的支撑理论是国际非常著名的“海恩法则”。这一法则的基本要义是：每一起严重事故的背后，必然有29次轻微事故和300起未遂先兆以及1000起事故隐患。这一法则对我们的行政管理也极具指导意义，可广泛应用于安全稳定、应急管理、风险防范等各个领域。举个我市秸秆禁烧的例子，市政府防控文件下达后，党委书记把文件批给乡长，乡长把文件批给副乡长，副乡长再把文件批给办公室主任，办公室主任把文件放在抽屉里，火情就是在这文件的“旅行”过程中慢慢燃起的。事实上，在这起火情发生之前，肯定发生过多次火情，只是没有引起我们高度重视，并对这些苗头和先兆进行有效控制。为什么要把调度作为推进工作的一项主要措施，其目的就是通过调度，分析研判问题苗头，及早发现事故先兆，有效制止问题的产生和事故的发生，实时掌握工程项目进度，积极推进工作落细落实。在新冠肺炎疫情防控一级响应期间，市委每日晚7点准时召开调度会，四大班子领导白天到乡镇和社区现场督查指导。我们之所以能够打赢原平战“疫”，凭借的就是及时有效的调度。四是实行项目化管理。项目化管理包含两层意思。一是项目本身的管理，如我们通过“七个一批”推进机制，对“四个大类”项目进行的全流程管理。二是运用项目管理方式，延展到我们所有的工作领域，把目标具体化、任务清单化、措施精准化、时限阶段化、流程标准化、责任明晰化、考核数据化、决策法治化。要通过项目化管理将虚事实化、实事细化、杂事简化。不单是项目相关部门，党政机关、人大政协、法检两院、人民团体等部门和所有事业单位，都要对各自的工作实行项目化管理。五是突出“三个导向”。就是所有工作都要坚持问题导向、目标导向、结果导向。问题要建账，目标要对账，结果要交账，年终要算账，最终要以项目看成败，以结果论英雄。考核干部不只看干了多少，关键看干成多少。不仅仅是项目建设，其他工作也一样，都要把结果导向作为检验工作的最终标准和撬动工作的有力杠杆，使之成为一种工作理念，成为一种工作方式，成为一种工作制度。今年我们工作的总目标就是各项指标任务告别忻州后五名，进入前五，争取前三。大家要为之努力奋斗。六是坚决做到令行禁止。习近平总书记一直强调要坚持把党的纪律和规矩挺在前面。纪律和规矩是对党员领导干部最基本的约束性要求，至少包含三层意思。一层是有令则行。政策要求我们落实的事项，上级安排我们执行的事情，要马上办、按规矩办、不折不扣办、创造条件办、克服困难办、雷厉风行办。二层是有禁即止。党和国家明令禁止的底线、红线、高压线，这是坚决不能碰的。我市自然资源局的一个副职，不仅有令不行，不履行监管职责，而且有禁不止，竟敢在十八大以后仍然不收手、不收敛，受贿竟然高达百万。木材公司一个小小的主持工作的副经理，两三年间，挪用贪污也高达百万。令人震惊、令人发指。三层是纪律和规矩必须双管齐下。纪律是成文的规矩，规矩是不成文的纪律。我们一些干部，参加会议或给领导汇报工作，一出会场就忘了会议的内容，一出领导的门，就忘了领导交办的事项。为此，我们立了一个“四必带”的规矩，必须带笔、带本、带手、带脑，这个规矩就是不成文的纪律。 </w:t>
      </w:r>
    </w:p>
    <w:p>
      <w:pPr>
        <w:ind w:left="0" w:right="0" w:firstLine="560"/>
        <w:spacing w:before="450" w:after="450" w:line="312" w:lineRule="auto"/>
      </w:pPr>
      <w:r>
        <w:rPr>
          <w:rFonts w:ascii="宋体" w:hAnsi="宋体" w:eastAsia="宋体" w:cs="宋体"/>
          <w:color w:val="000"/>
          <w:sz w:val="28"/>
          <w:szCs w:val="28"/>
        </w:rPr>
        <w:t xml:space="preserve">　　同志们，历史的轨迹，可以看出发展的脉络。没有实业和项目的支撑，发展无异于一句空话。没有好的环境、没有充沛的激情、没有实干的精神，发展就没有希望和可能。上天给我们肩膀，是让我们用来挑担子的。使命如磐，不能丝毫迟疑，重任在肩，岂敢须臾懈怠。要干就干一流，要做就做最好！干就干他个天翻地覆，做就做他个前所未有！让我们紧密团结在以习近平同志为核心的党中央周围，在省委、忻州市委的坚强领导下，重振原平雄风，再铸原平辉煌，努力创造原平人民更加幸福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【篇2】经济工作会议讲话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这次会议的主要任务是，全面贯彻落实长沙市委、**市委经济工作会议精神，表彰先进，认真总结20xx年工作，分析当前经济形势，全面部署20xx年工作，推动园区各项工作实现“十三五”发展的良好开局。</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是“十二五”发展的收官之年，也是园区经济社会发展极具挑战的一年。面对宏观经济下行压力加大的严峻形势，我区在市委、市政府的正确领导下，以“三严三实”为要求、以项目建设为中心、以结构调整为抓手、以改革创新为动力，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　　(一)经济总量迈上千亿台阶</w:t>
      </w:r>
    </w:p>
    <w:p>
      <w:pPr>
        <w:ind w:left="0" w:right="0" w:firstLine="560"/>
        <w:spacing w:before="450" w:after="450" w:line="312" w:lineRule="auto"/>
      </w:pPr>
      <w:r>
        <w:rPr>
          <w:rFonts w:ascii="宋体" w:hAnsi="宋体" w:eastAsia="宋体" w:cs="宋体"/>
          <w:color w:val="000"/>
          <w:sz w:val="28"/>
          <w:szCs w:val="28"/>
        </w:rPr>
        <w:t xml:space="preserve">　　20xx年园区实现技工贸总收入1002亿元，完成财政总收入30.34亿元，成为**省第五个“千亿园区”，昂首迈入“千亿园区”行列。我区在长沙市“六个走在前列”重点项目观摩和重点项目建设考核中均位居国家级园区第一。其中工业总产值856亿元，同比增长19.4%，是“十二五”初期的3.39倍;财政总收入30.34亿元，同比增长24.9%，是“十二五”初期的3.65倍;规模工业增加值256亿元，同比增长18.6%，是“十二五”初期的2.82倍。工业总产值、财政总收入、规模工业增加值的增速位居长沙市园区第一，园区综合实力进入全省产业园区前4强，综合竞争力位居全省第三，区域竞争力和结构优化程度均排名全省第一，高新技术产值比重高达84.7%，位居全省第一，获评省加速推进新型工业化一等奖，被省政府授予“生物医药特色产业园”和“电子信息特色产业园”，被国家工信部批准为国家新型工业化示范基地。园区“十二五”规划所制定的主要发展目标均顺利实现。</w:t>
      </w:r>
    </w:p>
    <w:p>
      <w:pPr>
        <w:ind w:left="0" w:right="0" w:firstLine="560"/>
        <w:spacing w:before="450" w:after="450" w:line="312" w:lineRule="auto"/>
      </w:pPr>
      <w:r>
        <w:rPr>
          <w:rFonts w:ascii="宋体" w:hAnsi="宋体" w:eastAsia="宋体" w:cs="宋体"/>
          <w:color w:val="000"/>
          <w:sz w:val="28"/>
          <w:szCs w:val="28"/>
        </w:rPr>
        <w:t xml:space="preserve">　　(二)企业发展呈现崭新局面</w:t>
      </w:r>
    </w:p>
    <w:p>
      <w:pPr>
        <w:ind w:left="0" w:right="0" w:firstLine="560"/>
        <w:spacing w:before="450" w:after="450" w:line="312" w:lineRule="auto"/>
      </w:pPr>
      <w:r>
        <w:rPr>
          <w:rFonts w:ascii="宋体" w:hAnsi="宋体" w:eastAsia="宋体" w:cs="宋体"/>
          <w:color w:val="000"/>
          <w:sz w:val="28"/>
          <w:szCs w:val="28"/>
        </w:rPr>
        <w:t xml:space="preserve">　　20xx年园区企业克服宏观经济不利影响，积极作为，实现了逆势上扬。蓝思科技3月18日在深交所成功上市，全年实现产值390亿元、税收突破13亿元，极大地提升了园区的形象和知名度。园区新增税收过亿元企业尔康制药，新增税收过6000万元企业威尔曼制药，税收过1000万元企业总数达20家。</w:t>
      </w:r>
    </w:p>
    <w:p>
      <w:pPr>
        <w:ind w:left="0" w:right="0" w:firstLine="560"/>
        <w:spacing w:before="450" w:after="450" w:line="312" w:lineRule="auto"/>
      </w:pPr>
      <w:r>
        <w:rPr>
          <w:rFonts w:ascii="宋体" w:hAnsi="宋体" w:eastAsia="宋体" w:cs="宋体"/>
          <w:color w:val="000"/>
          <w:sz w:val="28"/>
          <w:szCs w:val="28"/>
        </w:rPr>
        <w:t xml:space="preserve">　　园区企业家周群飞(蓝思科技)、帅放文(尔康制药)、刘正军(永清集团)跻身20xx**富豪榜前十强。涌现了永清环保、尔康制药、蓝思科技、九典制药、达美程等上市企业5家。技术创新、产品创新引人瞩目，蓝思科技的玻璃面板加丝印技术、尔康制药的淀粉空囊均是行业内的革命性成果,基伍通讯生产出第一台“**制造”的智能手机整机。</w:t>
      </w:r>
    </w:p>
    <w:p>
      <w:pPr>
        <w:ind w:left="0" w:right="0" w:firstLine="560"/>
        <w:spacing w:before="450" w:after="450" w:line="312" w:lineRule="auto"/>
      </w:pPr>
      <w:r>
        <w:rPr>
          <w:rFonts w:ascii="宋体" w:hAnsi="宋体" w:eastAsia="宋体" w:cs="宋体"/>
          <w:color w:val="000"/>
          <w:sz w:val="28"/>
          <w:szCs w:val="28"/>
        </w:rPr>
        <w:t xml:space="preserve">　　(三)项目建设取得突出成果</w:t>
      </w:r>
    </w:p>
    <w:p>
      <w:pPr>
        <w:ind w:left="0" w:right="0" w:firstLine="560"/>
        <w:spacing w:before="450" w:after="450" w:line="312" w:lineRule="auto"/>
      </w:pPr>
      <w:r>
        <w:rPr>
          <w:rFonts w:ascii="宋体" w:hAnsi="宋体" w:eastAsia="宋体" w:cs="宋体"/>
          <w:color w:val="000"/>
          <w:sz w:val="28"/>
          <w:szCs w:val="28"/>
        </w:rPr>
        <w:t xml:space="preserve">　　项目招商紧扣生物医药、电子信息、健康食品三大主导产业，通过产业招商、以商招商、驻点招商等有效方式，全年共引进欧智通、百草堂、百沃丰、**利美、泰凌制药、美丹食品等新项目24个，合同引资180.22亿元。其中，深圳欧智通科技有限公司项目投资55亿元，用地500亩，并实现6月签约、9月开工、12月主体封顶。**利美免疫力修复中心有限公司投资55亿元、广东百草堂药业股份有限公司投资52亿元等项目均实现当年签约、当年开工。逐步形成生物医药龙头引领，电子信息集群发展，健康食品稳中有增，新兴产业提前布局的良好态势。</w:t>
      </w:r>
    </w:p>
    <w:p>
      <w:pPr>
        <w:ind w:left="0" w:right="0" w:firstLine="560"/>
        <w:spacing w:before="450" w:after="450" w:line="312" w:lineRule="auto"/>
      </w:pPr>
      <w:r>
        <w:rPr>
          <w:rFonts w:ascii="宋体" w:hAnsi="宋体" w:eastAsia="宋体" w:cs="宋体"/>
          <w:color w:val="000"/>
          <w:sz w:val="28"/>
          <w:szCs w:val="28"/>
        </w:rPr>
        <w:t xml:space="preserve">　　项目建设全区动员、上下协同、强力攻坚。全年开工重点项目56个，完成投资168.5亿元，占年度计划的116%，34个列入长沙市重点项目全部开工，完成投资94.79亿元，占年度计划的108.5%。下大力气促进企业技扩改项目落地、达产、见效，先后完成了盐津铺子、华纳大、三清制药等39个技扩改项目。全年项目建设完成征地3300亩，拆迁房屋256户，社保参保1241人，清零项目20个。成功报批土地3023亩，招拍挂土地31宗，成交价款3.35亿元。完成公开招标51宗。园区重点项目建设在长沙市“六个走在前列”项目观摩考核中名列第一。</w:t>
      </w:r>
    </w:p>
    <w:p>
      <w:pPr>
        <w:ind w:left="0" w:right="0" w:firstLine="560"/>
        <w:spacing w:before="450" w:after="450" w:line="312" w:lineRule="auto"/>
      </w:pPr>
      <w:r>
        <w:rPr>
          <w:rFonts w:ascii="宋体" w:hAnsi="宋体" w:eastAsia="宋体" w:cs="宋体"/>
          <w:color w:val="000"/>
          <w:sz w:val="28"/>
          <w:szCs w:val="28"/>
        </w:rPr>
        <w:t xml:space="preserve">　　(四)改革创新取得明显成效</w:t>
      </w:r>
    </w:p>
    <w:p>
      <w:pPr>
        <w:ind w:left="0" w:right="0" w:firstLine="560"/>
        <w:spacing w:before="450" w:after="450" w:line="312" w:lineRule="auto"/>
      </w:pPr>
      <w:r>
        <w:rPr>
          <w:rFonts w:ascii="宋体" w:hAnsi="宋体" w:eastAsia="宋体" w:cs="宋体"/>
          <w:color w:val="000"/>
          <w:sz w:val="28"/>
          <w:szCs w:val="28"/>
        </w:rPr>
        <w:t xml:space="preserve">　　大力推进园区财政预算、国有企业、环卫市场化和投融资机制等改革，出台了《政府投资项目管理办法》、《政府投资项目代建制管理暂行办法》、《区属国有企业重大事项报告制度》等，园区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　　融资瓶颈。蓝思科技、九典制药、达美程成功在创业板和新三板上市融资，盐津铺子、春光九汇、丰日电气等进入全省重点上市后备企业资源库，丰日电气引进上海振华重工增资入股。积极向上争资，全年为37家企业向上争取发改、科技等资金44批次共5302万元。企业互助协会会员企业增至22家，全年为会员企业融资到位8100万元。园区自身积极探索发行公司债券、PPP项目融资、组合担保等多种融资方式，全年融资到位20.25亿元，创历年新高。</w:t>
      </w:r>
    </w:p>
    <w:p>
      <w:pPr>
        <w:ind w:left="0" w:right="0" w:firstLine="560"/>
        <w:spacing w:before="450" w:after="450" w:line="312" w:lineRule="auto"/>
      </w:pPr>
      <w:r>
        <w:rPr>
          <w:rFonts w:ascii="宋体" w:hAnsi="宋体" w:eastAsia="宋体" w:cs="宋体"/>
          <w:color w:val="000"/>
          <w:sz w:val="28"/>
          <w:szCs w:val="28"/>
        </w:rPr>
        <w:t xml:space="preserve">　　创新企业服务。鼓励企业兼并重组，先后推进宏灏基因、继蒙制药、嗑得响食品等19家企业完成并购或重组，让原本经营困难的企业焕发出勃勃生机。做强产业平台，先后建设医药科技创业中心、实验动物中心、药品安全评价中心等科技公共服务平台并产生积极作用，并于20xx年6月启动无线电设备检测中心建设。</w:t>
      </w:r>
    </w:p>
    <w:p>
      <w:pPr>
        <w:ind w:left="0" w:right="0" w:firstLine="560"/>
        <w:spacing w:before="450" w:after="450" w:line="312" w:lineRule="auto"/>
      </w:pPr>
      <w:r>
        <w:rPr>
          <w:rFonts w:ascii="宋体" w:hAnsi="宋体" w:eastAsia="宋体" w:cs="宋体"/>
          <w:color w:val="000"/>
          <w:sz w:val="28"/>
          <w:szCs w:val="28"/>
        </w:rPr>
        <w:t xml:space="preserve">　　(五)城市品质得到有效提升</w:t>
      </w:r>
    </w:p>
    <w:p>
      <w:pPr>
        <w:ind w:left="0" w:right="0" w:firstLine="560"/>
        <w:spacing w:before="450" w:after="450" w:line="312" w:lineRule="auto"/>
      </w:pPr>
      <w:r>
        <w:rPr>
          <w:rFonts w:ascii="宋体" w:hAnsi="宋体" w:eastAsia="宋体" w:cs="宋体"/>
          <w:color w:val="000"/>
          <w:sz w:val="28"/>
          <w:szCs w:val="28"/>
        </w:rPr>
        <w:t xml:space="preserve">　　城市规划精益求精。园区总体规划方案已完成正式方案设计;完成了园区22平方公里地形测量及92平方公里地形整理;初步完成金阳湖片区概念规划、生态商务区概念规划、园区水资源规划等。</w:t>
      </w:r>
    </w:p>
    <w:p>
      <w:pPr>
        <w:ind w:left="0" w:right="0" w:firstLine="560"/>
        <w:spacing w:before="450" w:after="450" w:line="312" w:lineRule="auto"/>
      </w:pPr>
      <w:r>
        <w:rPr>
          <w:rFonts w:ascii="宋体" w:hAnsi="宋体" w:eastAsia="宋体" w:cs="宋体"/>
          <w:color w:val="000"/>
          <w:sz w:val="28"/>
          <w:szCs w:val="28"/>
        </w:rPr>
        <w:t xml:space="preserve">　　城市骨架不断伸展。建成区总面积达16.5平方公里，道路总长达65公里。启动了319国道园区段拓宽改造及园区首座立交桥建设;全长6公里的北园污水转输管道贯通;跨捞刀河的“蝴蝶桥”通车，长郡实验学校周边路网拉通;完成公租房建设4.7万平方米;完成洞阳110千伏变电站扩容改造;东园220千伏变电站加紧建设。全年完成平地2310亩，路基工程13公里，路面硬化7.95公里。</w:t>
      </w:r>
    </w:p>
    <w:p>
      <w:pPr>
        <w:ind w:left="0" w:right="0" w:firstLine="560"/>
        <w:spacing w:before="450" w:after="450" w:line="312" w:lineRule="auto"/>
      </w:pPr>
      <w:r>
        <w:rPr>
          <w:rFonts w:ascii="宋体" w:hAnsi="宋体" w:eastAsia="宋体" w:cs="宋体"/>
          <w:color w:val="000"/>
          <w:sz w:val="28"/>
          <w:szCs w:val="28"/>
        </w:rPr>
        <w:t xml:space="preserve">　　(六)民生事业得到显著改善</w:t>
      </w:r>
    </w:p>
    <w:p>
      <w:pPr>
        <w:ind w:left="0" w:right="0" w:firstLine="560"/>
        <w:spacing w:before="450" w:after="450" w:line="312" w:lineRule="auto"/>
      </w:pPr>
      <w:r>
        <w:rPr>
          <w:rFonts w:ascii="宋体" w:hAnsi="宋体" w:eastAsia="宋体" w:cs="宋体"/>
          <w:color w:val="000"/>
          <w:sz w:val="28"/>
          <w:szCs w:val="28"/>
        </w:rPr>
        <w:t xml:space="preserve">　　投资3.5亿元的长郡**实验学校建成开学，投资3亿元的金阳文化艺术中心投入使用，幸福泉市民公园、仲景公园开门迎宾，五星级酒店开工建设，使园区居民得以享受与周边城市同等的社会化配套服务。经开区汽车站建成营运，千辆免费公共自行车投入运行，居民出行更加便利。经人民银行批准创建了中小微企业信用体系建设试验区，金融服务更加方便快捷。出台了促进创业就业人员就地城市化的一系列惠民政策，对在园区落户的创业就业人员实施购房补助，试行从幼儿园到高中的全程免费教育，进一步健全医保、社保体系，使园区民生福祉得到有效提升。</w:t>
      </w:r>
    </w:p>
    <w:p>
      <w:pPr>
        <w:ind w:left="0" w:right="0" w:firstLine="560"/>
        <w:spacing w:before="450" w:after="450" w:line="312" w:lineRule="auto"/>
      </w:pPr>
      <w:r>
        <w:rPr>
          <w:rFonts w:ascii="宋体" w:hAnsi="宋体" w:eastAsia="宋体" w:cs="宋体"/>
          <w:color w:val="000"/>
          <w:sz w:val="28"/>
          <w:szCs w:val="28"/>
        </w:rPr>
        <w:t xml:space="preserve">　　(七)社会大局持续和谐稳定</w:t>
      </w:r>
    </w:p>
    <w:p>
      <w:pPr>
        <w:ind w:left="0" w:right="0" w:firstLine="560"/>
        <w:spacing w:before="450" w:after="450" w:line="312" w:lineRule="auto"/>
      </w:pPr>
      <w:r>
        <w:rPr>
          <w:rFonts w:ascii="宋体" w:hAnsi="宋体" w:eastAsia="宋体" w:cs="宋体"/>
          <w:color w:val="000"/>
          <w:sz w:val="28"/>
          <w:szCs w:val="28"/>
        </w:rPr>
        <w:t xml:space="preserve">　　巩固“平安园区”成效，组织开展严打整治行动，全年破获刑事案件185起，查处行政案件478起，刑事打击112人。开展安全专项整治5次，安全生产执法185家次，实现年度安全生产零事故目标;妥善处理征拆安置遗留问题、个别企业员工工资拖欠问题;获评长沙市社会治安综合治理和安全生产工作先进单位。严格环境保护执法，立案查处环境违法企业7家，下达停产整改通知书9家次，守护了园区一方青山绿水。落实最严格、最精细、最到位的城市管理措施，园区品位有效提升，人居环境明显改善。</w:t>
      </w:r>
    </w:p>
    <w:p>
      <w:pPr>
        <w:ind w:left="0" w:right="0" w:firstLine="560"/>
        <w:spacing w:before="450" w:after="450" w:line="312" w:lineRule="auto"/>
      </w:pPr>
      <w:r>
        <w:rPr>
          <w:rFonts w:ascii="宋体" w:hAnsi="宋体" w:eastAsia="宋体" w:cs="宋体"/>
          <w:color w:val="000"/>
          <w:sz w:val="28"/>
          <w:szCs w:val="28"/>
        </w:rPr>
        <w:t xml:space="preserve">　　以上这些成绩的取得，是全区攻坚克难、砥砺奋进的结果，也是上下协同、多方助力的结果。一是得益于市委、市政府的坚强领导。二是得益于园区企业锐意进取。广大企业立足园区、放眼未来，克服宏观经济多重不利因素，以二次创业促进转型升级，实现逆势扩张。正是由于企业的成长，促进了园区的持续稳定增长。三是得益于上下一心共谋发展。市直部门的服务进一步加强，简政放权进一步到位，“多证合一”、不动产登记等行政改革成果提高了政务服务效能。洞阳、北盛两镇及有关社区、村主动对接园区发展，成为我区征地拆迁工作生力军，促进了园区项目建设环境改善。在此，我谨代表**经开区党工委、管委会向各级领导、向所有企业家、向市直部门、向园区周边乡镇、向涉园社区(村)、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园区发展的道路上还面临不少困难和问题，主要表现在：经济下行压力依然较大，部分企业发展信心不足，结构调整步伐不快;园区资源、资金、土地、环境等要素制约突出;城市配套、公共服务、城市管理等发展短板亟需补齐;教育、卫生、文化等公共产品供给能力相对不足，改善民生还须付出更多努力;项目建设环境需要改善，行政服务效能有待提升等。这些困难和问题，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二、坚定发展信心，抢抓发展机遇</w:t>
      </w:r>
    </w:p>
    <w:p>
      <w:pPr>
        <w:ind w:left="0" w:right="0" w:firstLine="560"/>
        <w:spacing w:before="450" w:after="450" w:line="312" w:lineRule="auto"/>
      </w:pPr>
      <w:r>
        <w:rPr>
          <w:rFonts w:ascii="宋体" w:hAnsi="宋体" w:eastAsia="宋体" w:cs="宋体"/>
          <w:color w:val="000"/>
          <w:sz w:val="28"/>
          <w:szCs w:val="28"/>
        </w:rPr>
        <w:t xml:space="preserve">　　跨入20xx年，**经开区在经济新常态下开启了“十三五”发展的新征程。未来五年，既是加快建设“产城融合、宜业宜居的现代城市工业综合体”的关键期，也是在新起点上率先建成全面小康、加快实现基本现代化的机遇期。时和势总体有利，艰和险不容小视。我们要信心百倍、豪情满怀，抢抓一切机遇，战胜各种挑战，开创全新发展局面。</w:t>
      </w:r>
    </w:p>
    <w:p>
      <w:pPr>
        <w:ind w:left="0" w:right="0" w:firstLine="560"/>
        <w:spacing w:before="450" w:after="450" w:line="312" w:lineRule="auto"/>
      </w:pPr>
      <w:r>
        <w:rPr>
          <w:rFonts w:ascii="宋体" w:hAnsi="宋体" w:eastAsia="宋体" w:cs="宋体"/>
          <w:color w:val="000"/>
          <w:sz w:val="28"/>
          <w:szCs w:val="28"/>
        </w:rPr>
        <w:t xml:space="preserve">　　一是从现实基础来看，我们能够乘势而上。**经开区作为**经济发展的主战场，通过近年来的高速发展，经济总量达到了一定规模，产业结构优化合理，支柱产业板块清晰，城市配套能力逐步增强，服务优势有口皆碑，园区的知名度、影响力日渐提升，产业发展具备了较强的内在增长动力和势能。随着金阳大道拉通，黄花机场第二跑道建设，园区获批工信部国家新型工业化示范基地，园区能为企业发展提供更好的平台、更多的政策和更优的发展环境。可以乘着长沙市打造东部开放型经济走廊，**市建设“金阳新区”、推进“园镇合一”的政策东风，加快新一轮的发展。</w:t>
      </w:r>
    </w:p>
    <w:p>
      <w:pPr>
        <w:ind w:left="0" w:right="0" w:firstLine="560"/>
        <w:spacing w:before="450" w:after="450" w:line="312" w:lineRule="auto"/>
      </w:pPr>
      <w:r>
        <w:rPr>
          <w:rFonts w:ascii="宋体" w:hAnsi="宋体" w:eastAsia="宋体" w:cs="宋体"/>
          <w:color w:val="000"/>
          <w:sz w:val="28"/>
          <w:szCs w:val="28"/>
        </w:rPr>
        <w:t xml:space="preserve">　　二是从国家政策来看，我们务必因时而动。党的十八届五中全会提出了“创新、协调、绿色、开放、共享”的发展理念，今年中央、省、市经济工作会议又重点对供给侧结构性改革进行了部署，明确要为实体经济发展创造更好的条件。通过降息、降电价、降物流成本、降社保缴费标准，进一步简政放权，提高政府服务企业的效率，实体企业将迎来新一轮大发展。</w:t>
      </w:r>
    </w:p>
    <w:p>
      <w:pPr>
        <w:ind w:left="0" w:right="0" w:firstLine="560"/>
        <w:spacing w:before="450" w:after="450" w:line="312" w:lineRule="auto"/>
      </w:pPr>
      <w:r>
        <w:rPr>
          <w:rFonts w:ascii="宋体" w:hAnsi="宋体" w:eastAsia="宋体" w:cs="宋体"/>
          <w:color w:val="000"/>
          <w:sz w:val="28"/>
          <w:szCs w:val="28"/>
        </w:rPr>
        <w:t xml:space="preserve">　　三是从发展机遇来看，我们应当顺势而为。新常态下孕育着新变革，宏观经济形势越是下行，微观领域的产业、技术的变化就越快。落后产能的调整给新兴产能发展腾出更多空间，谁抓住了机遇谁就将赢得未来。越是应变快、创新强的行业、产业和企业，就越有生机和活力。园区广大企业要进一步坚定发展的信心和决心，坚持向创新要动力，在产品创新、技术创新、管理创新上全面发力，产品质量提升了就会有市场。同时园区企业还可以通过强强联合、资产重组、资本运作、借船出海等进一步做大做强，进而推动园区产业全面转型升级。</w:t>
      </w:r>
    </w:p>
    <w:p>
      <w:pPr>
        <w:ind w:left="0" w:right="0" w:firstLine="560"/>
        <w:spacing w:before="450" w:after="450" w:line="312" w:lineRule="auto"/>
      </w:pPr>
      <w:r>
        <w:rPr>
          <w:rFonts w:ascii="宋体" w:hAnsi="宋体" w:eastAsia="宋体" w:cs="宋体"/>
          <w:color w:val="000"/>
          <w:sz w:val="28"/>
          <w:szCs w:val="28"/>
        </w:rPr>
        <w:t xml:space="preserve">　　&gt;三、明确目标，真抓实干，新的一年要实现新的跨越</w:t>
      </w:r>
    </w:p>
    <w:p>
      <w:pPr>
        <w:ind w:left="0" w:right="0" w:firstLine="560"/>
        <w:spacing w:before="450" w:after="450" w:line="312" w:lineRule="auto"/>
      </w:pPr>
      <w:r>
        <w:rPr>
          <w:rFonts w:ascii="宋体" w:hAnsi="宋体" w:eastAsia="宋体" w:cs="宋体"/>
          <w:color w:val="000"/>
          <w:sz w:val="28"/>
          <w:szCs w:val="28"/>
        </w:rPr>
        <w:t xml:space="preserve">　　同志们，发展重开局，五年看头年。20xx年是园区“十三五”发展开局之年，也是全面推进结构性改革的攻坚之年。园区上下要坚定信心，明确目标，把握重点，在新的一年里实现新的跨越。</w:t>
      </w:r>
    </w:p>
    <w:p>
      <w:pPr>
        <w:ind w:left="0" w:right="0" w:firstLine="560"/>
        <w:spacing w:before="450" w:after="450" w:line="312" w:lineRule="auto"/>
      </w:pPr>
      <w:r>
        <w:rPr>
          <w:rFonts w:ascii="宋体" w:hAnsi="宋体" w:eastAsia="宋体" w:cs="宋体"/>
          <w:color w:val="000"/>
          <w:sz w:val="28"/>
          <w:szCs w:val="28"/>
        </w:rPr>
        <w:t xml:space="preserve">　　20xx年经济工作总的指导思想是：深入贯彻长沙市委、**市委经济工作会议精神，以产业结构调整为主线，突出改革创新、项目攻坚、产城融合，理顺体制机制，加快实现与长沙、**的双向融城发展，努力成为长沙东部开放型经济走廊的重要增长极，打造**“金阳新区”的核心区，奋力迈上技工贸总收入和工业总产值“双千亿”园区新台阶。</w:t>
      </w:r>
    </w:p>
    <w:p>
      <w:pPr>
        <w:ind w:left="0" w:right="0" w:firstLine="560"/>
        <w:spacing w:before="450" w:after="450" w:line="312" w:lineRule="auto"/>
      </w:pPr>
      <w:r>
        <w:rPr>
          <w:rFonts w:ascii="宋体" w:hAnsi="宋体" w:eastAsia="宋体" w:cs="宋体"/>
          <w:color w:val="000"/>
          <w:sz w:val="28"/>
          <w:szCs w:val="28"/>
        </w:rPr>
        <w:t xml:space="preserve">　　**经开区20xx年经济工作的目标是：完成技工贸总收入1180亿元，同比增长18%;实现工业总产值1002亿元，同比增长17%;完成财政总收入35亿元，同比增长15%;完成固定资产投资180亿元，同比增长15%;招商合同引资120亿元;铺排重点项目68个，整体开发2平方公里;推动创新创业，加快社会事业发展，优化经济环境，强化务实作风，建设“法治园区”。</w:t>
      </w:r>
    </w:p>
    <w:p>
      <w:pPr>
        <w:ind w:left="0" w:right="0" w:firstLine="560"/>
        <w:spacing w:before="450" w:after="450" w:line="312" w:lineRule="auto"/>
      </w:pPr>
      <w:r>
        <w:rPr>
          <w:rFonts w:ascii="宋体" w:hAnsi="宋体" w:eastAsia="宋体" w:cs="宋体"/>
          <w:color w:val="000"/>
          <w:sz w:val="28"/>
          <w:szCs w:val="28"/>
        </w:rPr>
        <w:t xml:space="preserve">　　(一)以结构调整为主线，突出抓好产业升级</w:t>
      </w:r>
    </w:p>
    <w:p>
      <w:pPr>
        <w:ind w:left="0" w:right="0" w:firstLine="560"/>
        <w:spacing w:before="450" w:after="450" w:line="312" w:lineRule="auto"/>
      </w:pPr>
      <w:r>
        <w:rPr>
          <w:rFonts w:ascii="宋体" w:hAnsi="宋体" w:eastAsia="宋体" w:cs="宋体"/>
          <w:color w:val="000"/>
          <w:sz w:val="28"/>
          <w:szCs w:val="28"/>
        </w:rPr>
        <w:t xml:space="preserve">　　园区的发展必须依靠企业的发展，20xx年要以服务园区企业，促进企业发展为第一要务。</w:t>
      </w:r>
    </w:p>
    <w:p>
      <w:pPr>
        <w:ind w:left="0" w:right="0" w:firstLine="560"/>
        <w:spacing w:before="450" w:after="450" w:line="312" w:lineRule="auto"/>
      </w:pPr>
      <w:r>
        <w:rPr>
          <w:rFonts w:ascii="宋体" w:hAnsi="宋体" w:eastAsia="宋体" w:cs="宋体"/>
          <w:color w:val="000"/>
          <w:sz w:val="28"/>
          <w:szCs w:val="28"/>
        </w:rPr>
        <w:t xml:space="preserve">　　1、优化产业服务提升发展质量效益。制订出台**经开区《鼓励企业兼并重组实施办法》、《支持企业创新创业发展有关意见》、《降低企业运行成本行动计划》等一系列扶持产业发展的政策文件，经济发展部门积极对接服务园区广大企业，将政策红利落到实处。做强产业服务平台，在医药科技创业中心(二期)投入使用的同时，加快建成无线电设备检测中心，形成生物医药和电子信息产业服务“双平台”。设立金阳产业发展基金等产业扶持基金，根据园区产业扶持政策和企业需求，重点向研发型企业和小微企业倾斜。引进行业优质投资者，在20xx年完成宏灏基因等19家企业兼并重组的基础上，进一步推进园区困难企业完成兼并重组，盘活存量资产，焕发新的生机。</w:t>
      </w:r>
    </w:p>
    <w:p>
      <w:pPr>
        <w:ind w:left="0" w:right="0" w:firstLine="560"/>
        <w:spacing w:before="450" w:after="450" w:line="312" w:lineRule="auto"/>
      </w:pPr>
      <w:r>
        <w:rPr>
          <w:rFonts w:ascii="宋体" w:hAnsi="宋体" w:eastAsia="宋体" w:cs="宋体"/>
          <w:color w:val="000"/>
          <w:sz w:val="28"/>
          <w:szCs w:val="28"/>
        </w:rPr>
        <w:t xml:space="preserve">　　2、大力招商引资推进优势产业聚集。招商部门加大全员招商、中介招商力度，创新招商模式，进一步浓厚尊商亲商氛围。招商工作重点瞄准珠三角，发挥好驻珠三角招商办事处作用，以生物医药和电子信息为招商重点产业，以园区龙头企业为基础，延伸产业链条。高度关注宏观经济结构调整下的新产品、新技术转移，通过招大引强招新，全面提高招商项目的投资强度和单位面积贡献率，提升园区新经济板块的比重。20xx年要完成招商合同引资120亿元，新引进产业项目15-20个，其中，投资过50亿元产业项目1个，过10亿元产业项目2个，过1亿元项目10个。</w:t>
      </w:r>
    </w:p>
    <w:p>
      <w:pPr>
        <w:ind w:left="0" w:right="0" w:firstLine="560"/>
        <w:spacing w:before="450" w:after="450" w:line="312" w:lineRule="auto"/>
      </w:pPr>
      <w:r>
        <w:rPr>
          <w:rFonts w:ascii="宋体" w:hAnsi="宋体" w:eastAsia="宋体" w:cs="宋体"/>
          <w:color w:val="000"/>
          <w:sz w:val="28"/>
          <w:szCs w:val="28"/>
        </w:rPr>
        <w:t xml:space="preserve">　　3、帮扶企业解决具体问题。创新机制，整合力量，成立专门帮扶企业班子，深入开展“走百家企业、解发展难题”活动。继续鼓励和扶持有条件的企业进入多层次资本市场上市，优化企业债务结构，降低企业融资成本。20xx年继续重点支持盐津铺子、迪诺制药、春光九汇、华纳大、丰日电气等进入上市后备企业库的企业上市。力争在“十三五”期间逐步形成5家百亿企业集团、10家50亿规模企业、10～15家上市公司的企业方阵。研究出台相关配套政策，帮助企业积极向上争取产业发展资金和科技研发资金。完成15家低效用地企业的盘活，实现“去落后产能”目标。帮助企业理清“三角债”，防范债务风险，认真研究房地产“去库存”的路径和措施。</w:t>
      </w:r>
    </w:p>
    <w:p>
      <w:pPr>
        <w:ind w:left="0" w:right="0" w:firstLine="560"/>
        <w:spacing w:before="450" w:after="450" w:line="312" w:lineRule="auto"/>
      </w:pPr>
      <w:r>
        <w:rPr>
          <w:rFonts w:ascii="宋体" w:hAnsi="宋体" w:eastAsia="宋体" w:cs="宋体"/>
          <w:color w:val="000"/>
          <w:sz w:val="28"/>
          <w:szCs w:val="28"/>
        </w:rPr>
        <w:t xml:space="preserve">　　(二)以改革创新为动力，认真抓好供给侧结构改革</w:t>
      </w:r>
    </w:p>
    <w:p>
      <w:pPr>
        <w:ind w:left="0" w:right="0" w:firstLine="560"/>
        <w:spacing w:before="450" w:after="450" w:line="312" w:lineRule="auto"/>
      </w:pPr>
      <w:r>
        <w:rPr>
          <w:rFonts w:ascii="宋体" w:hAnsi="宋体" w:eastAsia="宋体" w:cs="宋体"/>
          <w:color w:val="000"/>
          <w:sz w:val="28"/>
          <w:szCs w:val="28"/>
        </w:rPr>
        <w:t xml:space="preserve">　　经济发展新常态下必须用改革者的思维来思考园区经济，用创新的理念谋划园区发展。</w:t>
      </w:r>
    </w:p>
    <w:p>
      <w:pPr>
        <w:ind w:left="0" w:right="0" w:firstLine="560"/>
        <w:spacing w:before="450" w:after="450" w:line="312" w:lineRule="auto"/>
      </w:pPr>
      <w:r>
        <w:rPr>
          <w:rFonts w:ascii="宋体" w:hAnsi="宋体" w:eastAsia="宋体" w:cs="宋体"/>
          <w:color w:val="000"/>
          <w:sz w:val="28"/>
          <w:szCs w:val="28"/>
        </w:rPr>
        <w:t xml:space="preserve">　　1、推进资源要素改革，降低企业投资成本。一要启动电力改革，结合中央和国务院改革要求，加强与省市电力部门协调，力争实现每度电降低2-3分成本的目标。二要出台补助政策降低企业蒸汽、燃气开户费用。三要研究改革园区供汽供热体制，做到企业供汽质量明显提高。四要全面实现园区企业社保缴费分年度达标的改革，切实降低企业社保缴费成本。五要研究成立园区土地储备分中心，加强对土地报批和用地征拆工作的领导，保障企业用地，降低征拆用地成本。六要提高水资源利用率。加快推进分质供水，规划建设自来水、株树桥饮用水、中水回用的分质供水管网。扩大企业中水回用系统建设，20xx年实现中水回用的目标，促进企业生产用水高效循环利用。</w:t>
      </w:r>
    </w:p>
    <w:p>
      <w:pPr>
        <w:ind w:left="0" w:right="0" w:firstLine="560"/>
        <w:spacing w:before="450" w:after="450" w:line="312" w:lineRule="auto"/>
      </w:pPr>
      <w:r>
        <w:rPr>
          <w:rFonts w:ascii="宋体" w:hAnsi="宋体" w:eastAsia="宋体" w:cs="宋体"/>
          <w:color w:val="000"/>
          <w:sz w:val="28"/>
          <w:szCs w:val="28"/>
        </w:rPr>
        <w:t xml:space="preserve">　　2、推进投融资改革，加强财政预算管理。一要加快政府性债务的清理、剥离。一季度要全面启动存量债务整体打包转让谈判和报批相关工作，改善债务结构，降低债务成本，逐步消化园区存量债务。二要加强政府性债务管理。新增债务分为财政性债务和融资性债务，财政性债务纳入财政预算管理，融资性债务实行收支计划和财政双控管理。三要改革项目投融资模式。考察学习外地PPP项目成功经验和做法，推行政府与社会资本的合作，鼓励社会资本参与园区的公益性项目和基础设施项目建设，有效控制政府性债务规模的增长。四要加强财政资金预算管理。全面规范政府投资项目管理，推行政府采购监管全覆盖，提高资金的使用效益。强化预算执行的刚性约束，确保90%的可用财力用于经济社会发展项目支出。五要整合园区国有金融资产，加快园区中小微企业信用体系试验区建设，提高为企业金融服务效率。六要将金融企业等高端服务业招商作为重要工作来抓，增加为企业提供高端产业服务的功能。上半年要启动园区“金融街”规划建设，引进银行、证券、基金、小贷公司等具有一级结算业务的金融机构，完善金融服务网络。</w:t>
      </w:r>
    </w:p>
    <w:p>
      <w:pPr>
        <w:ind w:left="0" w:right="0" w:firstLine="560"/>
        <w:spacing w:before="450" w:after="450" w:line="312" w:lineRule="auto"/>
      </w:pPr>
      <w:r>
        <w:rPr>
          <w:rFonts w:ascii="宋体" w:hAnsi="宋体" w:eastAsia="宋体" w:cs="宋体"/>
          <w:color w:val="000"/>
          <w:sz w:val="28"/>
          <w:szCs w:val="28"/>
        </w:rPr>
        <w:t xml:space="preserve">　　3、推进园区国企改革，提高资本运营效率。加快开发投资公司等国有平台公司的改革和转型步伐，实现管委会由管企业到管资本的转变。将园区开发投资公司变身为金阳投资集团，通过债务打包转让剥离公司既有债务，强化内部管理，加大人才引进、人才培养、业务拓展的力度，以建立现代企业制度为目标，提升公司核心竞争力。</w:t>
      </w:r>
    </w:p>
    <w:p>
      <w:pPr>
        <w:ind w:left="0" w:right="0" w:firstLine="560"/>
        <w:spacing w:before="450" w:after="450" w:line="312" w:lineRule="auto"/>
      </w:pPr>
      <w:r>
        <w:rPr>
          <w:rFonts w:ascii="宋体" w:hAnsi="宋体" w:eastAsia="宋体" w:cs="宋体"/>
          <w:color w:val="000"/>
          <w:sz w:val="28"/>
          <w:szCs w:val="28"/>
        </w:rPr>
        <w:t xml:space="preserve">　　4、创新体制机制，创建“五最园区”。一要创新园镇体制，循序渐进推动“园镇融合”工作。加快“园镇融合”政策调研，解放思想，大胆探索，制定详细工作方案并加快实施。在保持建制镇的独立完整前提下，发挥园区在招商引资、项目建设、企业帮扶等的经济发展引领优势，发挥乡镇、社区(村)在征地拆迁、城乡环境同治、社会管理等的主体优势，调动园区和乡镇两个积极性，推进园区和乡镇深度融合发展。充分弘扬乡贤文化，淳化基层民风，优化发展环境，支持乡镇幸福屋场建设和饮水工程建设，提升周边居民民生福祉。二要创新政务服务。在承接好、使用好上级赋予的经济社会管理权限，继续深化行政审批制度、商事登记制度等改革的同时，借鉴大瑶经验，推动园区财政、国税、地税合署办公。取消非行政许可审批事项，全面推行清单管理、并联审批和网上审批，落实审批事项“月清零”制度，进一步激发园区企业发展活力，着力打造全市“审批环节最少、投资成本最低、办事效率最高、创业环境最优、体制机制最活”的“五最园区”。</w:t>
      </w:r>
    </w:p>
    <w:p>
      <w:pPr>
        <w:ind w:left="0" w:right="0" w:firstLine="560"/>
        <w:spacing w:before="450" w:after="450" w:line="312" w:lineRule="auto"/>
      </w:pPr>
      <w:r>
        <w:rPr>
          <w:rFonts w:ascii="宋体" w:hAnsi="宋体" w:eastAsia="宋体" w:cs="宋体"/>
          <w:color w:val="000"/>
          <w:sz w:val="28"/>
          <w:szCs w:val="28"/>
        </w:rPr>
        <w:t xml:space="preserve">　　5、实施“创新驱动”，建设自主创新示范园区。充分发挥园区科技资源优势，大力推进依托科技研发平台的差异化创新创业工作。一要完善鼓励创新创业的相关政策体系。制定出台创新创业人才政策、产业引导政策、创新服务政策、创业就业政策等。二要加快科技成果转化。鼓励生物医药、电子信息产业相关研发人员和技术团队沿产业链开展创新创业。三要培育一批引领型创新企业，充分发挥长沙e中心等产业平台作用，积极推动创新创业企业“标准厂房+总部”的发展模式，使“智能制造”和“互联网+”落到实处。</w:t>
      </w:r>
    </w:p>
    <w:p>
      <w:pPr>
        <w:ind w:left="0" w:right="0" w:firstLine="560"/>
        <w:spacing w:before="450" w:after="450" w:line="312" w:lineRule="auto"/>
      </w:pPr>
      <w:r>
        <w:rPr>
          <w:rFonts w:ascii="宋体" w:hAnsi="宋体" w:eastAsia="宋体" w:cs="宋体"/>
          <w:color w:val="000"/>
          <w:sz w:val="28"/>
          <w:szCs w:val="28"/>
        </w:rPr>
        <w:t xml:space="preserve">　　(三)以项目攻坚为抓手，继续加大投资力度</w:t>
      </w:r>
    </w:p>
    <w:p>
      <w:pPr>
        <w:ind w:left="0" w:right="0" w:firstLine="560"/>
        <w:spacing w:before="450" w:after="450" w:line="312" w:lineRule="auto"/>
      </w:pPr>
      <w:r>
        <w:rPr>
          <w:rFonts w:ascii="宋体" w:hAnsi="宋体" w:eastAsia="宋体" w:cs="宋体"/>
          <w:color w:val="000"/>
          <w:sz w:val="28"/>
          <w:szCs w:val="28"/>
        </w:rPr>
        <w:t xml:space="preserve">　　园区的发展始终离不开项目的支撑，基础设施提升要靠项目，产业发展升级要靠项目，生态环境改善要靠项目，民生事业保障也要靠项目。在新常态下必须牢牢牵住项目建设“牛鼻子”，把项目抓到实处、抓出实效，通过大项目、好项目的持续发力，形成园区发展</w:t>
      </w:r>
    </w:p>
    <w:p>
      <w:pPr>
        <w:ind w:left="0" w:right="0" w:firstLine="560"/>
        <w:spacing w:before="450" w:after="450" w:line="312" w:lineRule="auto"/>
      </w:pPr>
      <w:r>
        <w:rPr>
          <w:rFonts w:ascii="宋体" w:hAnsi="宋体" w:eastAsia="宋体" w:cs="宋体"/>
          <w:color w:val="000"/>
          <w:sz w:val="28"/>
          <w:szCs w:val="28"/>
        </w:rPr>
        <w:t xml:space="preserve">　　“融合东西、拉通南北、产城融合”的格局。</w:t>
      </w:r>
    </w:p>
    <w:p>
      <w:pPr>
        <w:ind w:left="0" w:right="0" w:firstLine="560"/>
        <w:spacing w:before="450" w:after="450" w:line="312" w:lineRule="auto"/>
      </w:pPr>
      <w:r>
        <w:rPr>
          <w:rFonts w:ascii="宋体" w:hAnsi="宋体" w:eastAsia="宋体" w:cs="宋体"/>
          <w:color w:val="000"/>
          <w:sz w:val="28"/>
          <w:szCs w:val="28"/>
        </w:rPr>
        <w:t xml:space="preserve">　　1、抓项目建设释放新增产能。全年计划铺排重点项目68个，确保竣工重点项目30个，完成项目投资186亿元。加快推进欧智通、百草堂、百沃丰、宝湾物流、美丹食品等42个重大产业项目建设。力促蓝思新材料、尔康二期、华纳大二期、万邦德、明瑞制药等新建项目投产达效。加快推进319国道园区段改造、北盛大道、健康大道北延、污水管网、燃气管网、e中心三期标准厂房等14个重大基础设施项目建设，为产业发展配套。加快推进公租房建设、南园市民公园、农村安全饮水工程、污水厂改造等12个重点民生项目，为园区居民群众服务。</w:t>
      </w:r>
    </w:p>
    <w:p>
      <w:pPr>
        <w:ind w:left="0" w:right="0" w:firstLine="560"/>
        <w:spacing w:before="450" w:after="450" w:line="312" w:lineRule="auto"/>
      </w:pPr>
      <w:r>
        <w:rPr>
          <w:rFonts w:ascii="宋体" w:hAnsi="宋体" w:eastAsia="宋体" w:cs="宋体"/>
          <w:color w:val="000"/>
          <w:sz w:val="28"/>
          <w:szCs w:val="28"/>
        </w:rPr>
        <w:t xml:space="preserve">　　2、攻征拆难题推进项目落地。发挥国土、征拆部门特别是洞阳镇、北盛镇的作用，推进依法征拆、阳光征拆、和谐征拆，妥善处理拆迁安置遗留问题，确保全年报批土地3000亩，完成征地20_亩以上，平地2400亩，完成安置400户，新建安置房600套。大力推行保障性房源指标回购，支持安置户在园区购置商品房。以征拆安置难题的，促进宝湾物流、佳康食品等14个已签约未落地的项目落地。</w:t>
      </w:r>
    </w:p>
    <w:p>
      <w:pPr>
        <w:ind w:left="0" w:right="0" w:firstLine="560"/>
        <w:spacing w:before="450" w:after="450" w:line="312" w:lineRule="auto"/>
      </w:pPr>
      <w:r>
        <w:rPr>
          <w:rFonts w:ascii="宋体" w:hAnsi="宋体" w:eastAsia="宋体" w:cs="宋体"/>
          <w:color w:val="000"/>
          <w:sz w:val="28"/>
          <w:szCs w:val="28"/>
        </w:rPr>
        <w:t xml:space="preserve">　　3、抓项目服务优化发展环境。扎实推进项目服务工作。一要加强项目建设领导，对30个重大项目实行市领导、委领导、中层骨干联项目责任制，进行全程跟踪服务。二要加强项目调度。由项目办牵头，各部门通力协作，以解决问题为目标，实行联合协调服务，强化项目督办和考核工作。三要打击违法行为。公安、综治、涉园乡镇形成工作合力，重点打击非法阻工、强揽工程、强装强卸等违法行为，优化项目建设环境。四要加强拆违控违。城管部门要采取强力措施，在不产生新增违法建筑前提下，全年清零拆除2.5万平米违法建筑，以拆违促拆迁。</w:t>
      </w:r>
    </w:p>
    <w:p>
      <w:pPr>
        <w:ind w:left="0" w:right="0" w:firstLine="560"/>
        <w:spacing w:before="450" w:after="450" w:line="312" w:lineRule="auto"/>
      </w:pPr>
      <w:r>
        <w:rPr>
          <w:rFonts w:ascii="宋体" w:hAnsi="宋体" w:eastAsia="宋体" w:cs="宋体"/>
          <w:color w:val="000"/>
          <w:sz w:val="28"/>
          <w:szCs w:val="28"/>
        </w:rPr>
        <w:t xml:space="preserve">　　(四)以产城融合为重点，突出抓好短板补齐</w:t>
      </w:r>
    </w:p>
    <w:p>
      <w:pPr>
        <w:ind w:left="0" w:right="0" w:firstLine="560"/>
        <w:spacing w:before="450" w:after="450" w:line="312" w:lineRule="auto"/>
      </w:pPr>
      <w:r>
        <w:rPr>
          <w:rFonts w:ascii="宋体" w:hAnsi="宋体" w:eastAsia="宋体" w:cs="宋体"/>
          <w:color w:val="000"/>
          <w:sz w:val="28"/>
          <w:szCs w:val="28"/>
        </w:rPr>
        <w:t xml:space="preserve">　　1、补齐城市基础设施短板。一要坚持规划优先，“三规合一”。统筹园区和乡镇规划，完成园区总规、土地利用规划编制，组织完成片区控规编制和排水、道路交通、防洪、供水等专项规划的编制。二要加强基础设施建设。借助长沙市委、市政府打造东部开放型经济走廊和**市委、市政府建设“金阳新区”的政策机遇，加快推进金阳大道建设、319国道、牛泸路、洞阳路提质改造，打通“长沙—经开区—**”园区交通主动脉，建设园区标志性入园口，加大对外宣传力度，塑造园区良好品牌形象。加快健康大道、北盛大道、康平路、蕙兰路、经十路、北园路等道路建设，为北园和克里片区开发配套;启动取水口上移工程;以克里片区为试点，启动园区“海绵城市”建设;推动燃气管线工程建设;建设经开区消防站;启动北园污水厂和**第二垃圾处理厂建设前期工作。三要加快旧城改造。推进园区城镇棚改项目建设，完成改造342户，81000平米。</w:t>
      </w:r>
    </w:p>
    <w:p>
      <w:pPr>
        <w:ind w:left="0" w:right="0" w:firstLine="560"/>
        <w:spacing w:before="450" w:after="450" w:line="312" w:lineRule="auto"/>
      </w:pPr>
      <w:r>
        <w:rPr>
          <w:rFonts w:ascii="宋体" w:hAnsi="宋体" w:eastAsia="宋体" w:cs="宋体"/>
          <w:color w:val="000"/>
          <w:sz w:val="28"/>
          <w:szCs w:val="28"/>
        </w:rPr>
        <w:t xml:space="preserve">　　2、补齐城市配套功能短板。一要加快城市配套建设。加快研究金阳湖片区项目规划，启动生态商务区建设工作。二要编制园区社会事业发展总体规划，建设社区综合服务中心，健全小区网格化管理机制，实现园区出租车投入运营，推动金阳文化艺术中心市场化运营，加快4A级工业旅游项目建设。三要激活园区优质教育资源。扩建工业园实验小学，推动环园小学、百丈塘小学建设，将园区中小学建设成为长郡学校生源基地，实现资源共享。四要努力引进知名医院、职业学院、体育运动中心等配套项目，进一步推进教育、卫生、文化等优质公共资源全民共享，增进民生福祉。</w:t>
      </w:r>
    </w:p>
    <w:p>
      <w:pPr>
        <w:ind w:left="0" w:right="0" w:firstLine="560"/>
        <w:spacing w:before="450" w:after="450" w:line="312" w:lineRule="auto"/>
      </w:pPr>
      <w:r>
        <w:rPr>
          <w:rFonts w:ascii="宋体" w:hAnsi="宋体" w:eastAsia="宋体" w:cs="宋体"/>
          <w:color w:val="000"/>
          <w:sz w:val="28"/>
          <w:szCs w:val="28"/>
        </w:rPr>
        <w:t xml:space="preserve">　　3、补齐城市管理短板。一要理顺城市管理体制。发挥“园镇融合”的优势机制作用，实现城管、环卫、拆违控违工作一体化。二要打造“精品城市”。以康宁路、健寿大道等为样板打造示范街区，以园区住房保障分局职能转变为契机，强化物业管理，实现城市建管的同步升级。三要建设“绿色园区”。坚守生态红线，全面落实《**经开区环境保护三年行动计划》，加快推进雨污分流改造、环境在线监测系统等“十大环保项目”建设，大力推进园区植树造绿，确保园区“天更蓝、城更绿、水更净、空气更清新”。四要建设“法治园区”。用法治手段维护社会稳定，依法推进征地拆迁、安置补偿，完善失地农民养老保险制度。信访工作变群众上访为干部主动下访，引导群众合理合法表达诉求，将各类矛盾纠纷消除在萌芽状态;完善“天网工程”，公安等执法部门要依法打击破坏园区发展环境的违法犯罪行为，维护公平公正的市场秩序和一方安宁。依法促进安全生产工作，决不允许触碰安全生产高压红线，确保年度安全生产零事故目标。高度重视食品安全，促进综治维稳、计划生育、社会保障等各项工作协调推进。</w:t>
      </w:r>
    </w:p>
    <w:p>
      <w:pPr>
        <w:ind w:left="0" w:right="0" w:firstLine="560"/>
        <w:spacing w:before="450" w:after="450" w:line="312" w:lineRule="auto"/>
      </w:pPr>
      <w:r>
        <w:rPr>
          <w:rFonts w:ascii="宋体" w:hAnsi="宋体" w:eastAsia="宋体" w:cs="宋体"/>
          <w:color w:val="000"/>
          <w:sz w:val="28"/>
          <w:szCs w:val="28"/>
        </w:rPr>
        <w:t xml:space="preserve">　　(五)以务实作风为保障，确保目标任务完成</w:t>
      </w:r>
    </w:p>
    <w:p>
      <w:pPr>
        <w:ind w:left="0" w:right="0" w:firstLine="560"/>
        <w:spacing w:before="450" w:after="450" w:line="312" w:lineRule="auto"/>
      </w:pPr>
      <w:r>
        <w:rPr>
          <w:rFonts w:ascii="宋体" w:hAnsi="宋体" w:eastAsia="宋体" w:cs="宋体"/>
          <w:color w:val="000"/>
          <w:sz w:val="28"/>
          <w:szCs w:val="28"/>
        </w:rPr>
        <w:t xml:space="preserve">　　20xx年的各项工作目标任务已经确定，说一千道一万，关键在于干。一要牢固树立“实干就是能力，落实才是水平”的工作理念。近年来**经开区能够保持快速发展，在全市、全省争先进位，是与园区上下的苦干实干分不开的。但在过来的工作中，我们一些干部也一定程度存在任务布置不落实、工作交办没回音、遇到困难绕着走的现象，极少数干部遇事推诿不敢为、办法不多不善为，对于这些问题要坚决摒弃，加以克服。要以钉钉子的务实作风抓项目建设、抓征地拆迁、抓招商引资、抓企业服务、抓城市管理等，确保项目建一个成一个，工作抓一项落实一项。二要加大督查督办力度。发挥督查工作的“策马鞭”作用，对年初确定的各项目标任务、各部门工作职责及时进行督查督办，结合督查结果定期开展工作讲评，对工作不落实的必要时进行问责。始终保持全年攻坚克难、一抓到底的工作拼劲和韧劲。三要调优考核“指挥棒”。坚决做到“以发展论英雄、以实绩排座次”。按照“考责任担当、考工作实绩、考发展实效”的要求，优化绩效考核体系，坚持分类指导、一岗一责，切实强化考核结果运用，对敢于担当、实绩突出、群众公认的干部予以重用，对有错无为、不在状态的干部进行调整。切实树立“为担当者担当、让有为者有位”的鲜明导向。</w:t>
      </w:r>
    </w:p>
    <w:p>
      <w:pPr>
        <w:ind w:left="0" w:right="0" w:firstLine="560"/>
        <w:spacing w:before="450" w:after="450" w:line="312" w:lineRule="auto"/>
      </w:pPr>
      <w:r>
        <w:rPr>
          <w:rFonts w:ascii="宋体" w:hAnsi="宋体" w:eastAsia="宋体" w:cs="宋体"/>
          <w:color w:val="000"/>
          <w:sz w:val="28"/>
          <w:szCs w:val="28"/>
        </w:rPr>
        <w:t xml:space="preserve">　　同志们，美好的蓝图令人憧憬，神圣的使命催人奋进。让我们在长沙市委、市政府和**市委、市政府的坚强领导下，坚定信心，真抓实干，努力实现**经开区“十三五”发展良好开局，在新常态下再创**经开区发展新辉煌!</w:t>
      </w:r>
    </w:p>
    <w:p>
      <w:pPr>
        <w:ind w:left="0" w:right="0" w:firstLine="560"/>
        <w:spacing w:before="450" w:after="450" w:line="312" w:lineRule="auto"/>
      </w:pPr>
      <w:r>
        <w:rPr>
          <w:rFonts w:ascii="黑体" w:hAnsi="黑体" w:eastAsia="黑体" w:cs="黑体"/>
          <w:color w:val="000000"/>
          <w:sz w:val="36"/>
          <w:szCs w:val="36"/>
          <w:b w:val="1"/>
          <w:bCs w:val="1"/>
        </w:rPr>
        <w:t xml:space="preserve">【篇3】经济工作会议讲话</w:t>
      </w:r>
    </w:p>
    <w:p>
      <w:pPr>
        <w:ind w:left="0" w:right="0" w:firstLine="560"/>
        <w:spacing w:before="450" w:after="450" w:line="312" w:lineRule="auto"/>
      </w:pPr>
      <w:r>
        <w:rPr>
          <w:rFonts w:ascii="宋体" w:hAnsi="宋体" w:eastAsia="宋体" w:cs="宋体"/>
          <w:color w:val="000"/>
          <w:sz w:val="28"/>
          <w:szCs w:val="28"/>
        </w:rPr>
        <w:t xml:space="preserve">　　经县委常委会研究，我代表县委作工作报告。</w:t>
      </w:r>
    </w:p>
    <w:p>
      <w:pPr>
        <w:ind w:left="0" w:right="0" w:firstLine="560"/>
        <w:spacing w:before="450" w:after="450" w:line="312" w:lineRule="auto"/>
      </w:pPr>
      <w:r>
        <w:rPr>
          <w:rFonts w:ascii="宋体" w:hAnsi="宋体" w:eastAsia="宋体" w:cs="宋体"/>
          <w:color w:val="000"/>
          <w:sz w:val="28"/>
          <w:szCs w:val="28"/>
        </w:rPr>
        <w:t xml:space="preserve">　　&gt;一、肯定工作成绩，提振发展信心</w:t>
      </w:r>
    </w:p>
    <w:p>
      <w:pPr>
        <w:ind w:left="0" w:right="0" w:firstLine="560"/>
        <w:spacing w:before="450" w:after="450" w:line="312" w:lineRule="auto"/>
      </w:pPr>
      <w:r>
        <w:rPr>
          <w:rFonts w:ascii="宋体" w:hAnsi="宋体" w:eastAsia="宋体" w:cs="宋体"/>
          <w:color w:val="000"/>
          <w:sz w:val="28"/>
          <w:szCs w:val="28"/>
        </w:rPr>
        <w:t xml:space="preserve">　　过去的三年，我们聚焦地委提出的龙江新兴安建设“三年攻坚”，深化落实“七大攻坚任务”，扎实推进“双十”重点工作，克难攻坚、补短强弱，以超前的眼光做决策、谋思路、定措施，办成了许多有助于呼玛全面发展的大事要事。党的建设在真抓实干中得到全面加强，党心民心更加凝聚，扫黑除恶专项斗争取得阶段性战果，实现了“十三五”建设圆满收官，取得了全面建成小康社会的伟大胜利，城乡居民人均收入持续增长，全县经济发展和社会建设呈现稳中有进、进中提质的积极态势，人民群众幸福感、获得感、安全感明显增强。</w:t>
      </w:r>
    </w:p>
    <w:p>
      <w:pPr>
        <w:ind w:left="0" w:right="0" w:firstLine="560"/>
        <w:spacing w:before="450" w:after="450" w:line="312" w:lineRule="auto"/>
      </w:pPr>
      <w:r>
        <w:rPr>
          <w:rFonts w:ascii="宋体" w:hAnsi="宋体" w:eastAsia="宋体" w:cs="宋体"/>
          <w:color w:val="000"/>
          <w:sz w:val="28"/>
          <w:szCs w:val="28"/>
        </w:rPr>
        <w:t xml:space="preserve">　　特别是20_年，县委常委会团结带领全县广大党员和干部群众，积极应对经济下行和疫情防控“双重”压力，紧盯年初“两会”目标和重点任务，坚持一手抓党的组织建设，一手抓经济社会发展，务实担当，拼搏进取，政治生态逐步修复、经济建设恢复增长、民生事业持续改善，社会秩序和谐稳定。打赢了疫情防控、项目建设年、森林防火、城市内涝、扶贫攻坚等多场硬仗。</w:t>
      </w:r>
    </w:p>
    <w:p>
      <w:pPr>
        <w:ind w:left="0" w:right="0" w:firstLine="560"/>
        <w:spacing w:before="450" w:after="450" w:line="312" w:lineRule="auto"/>
      </w:pPr>
      <w:r>
        <w:rPr>
          <w:rFonts w:ascii="宋体" w:hAnsi="宋体" w:eastAsia="宋体" w:cs="宋体"/>
          <w:color w:val="000"/>
          <w:sz w:val="28"/>
          <w:szCs w:val="28"/>
        </w:rPr>
        <w:t xml:space="preserve">　　(一)坚定站位讲政治，党的意志深入贯彻。县委常委会坚持把政治生态建设摆在突出位置，坚持以习近平新时代中国特色社会主义思想为指引，坚决贯彻落实党中央和省委各项决策部署，紧紧围绕地委“七大攻坚战”和“双十”重点工作，立足当下，谋划长远，充分发挥了统揽全局、协调各方的领导核心作用。党对财政经济、国防安全、人民武装、意识形态等全面领导得到加强。县四大班子和各级领导班子精诚团结、相互支持，各级党组织和党员干部战斗力大幅提高，形成了全县上下齐心协力、干事创业的良好氛围。</w:t>
      </w:r>
    </w:p>
    <w:p>
      <w:pPr>
        <w:ind w:left="0" w:right="0" w:firstLine="560"/>
        <w:spacing w:before="450" w:after="450" w:line="312" w:lineRule="auto"/>
      </w:pPr>
      <w:r>
        <w:rPr>
          <w:rFonts w:ascii="宋体" w:hAnsi="宋体" w:eastAsia="宋体" w:cs="宋体"/>
          <w:color w:val="000"/>
          <w:sz w:val="28"/>
          <w:szCs w:val="28"/>
        </w:rPr>
        <w:t xml:space="preserve">　　(二)统筹全局谋发展，重点工作扎实落靠。坚持创新破题、实干兴县，财政收入增长在全省县局中位列第三。生态环境更加卓越，大力推进河湖“清四乱”，成功抵御1954年建站以来最大规模内涝灾害，森林、河湖、矿山等保护治理持续增效，呼玛县在全省县域生态环境质量考核生态环境保护管理中排名第一。乡村振兴步伐稳健，“四清一绿一改一分”取得阶段成果，农村“三治”全面深化，呼玛县获评全省绿化先进集体和中药材种植示范一类县，农林科技示范园区被评为省级高标准科技示范园。围绕“项目建设年”推进省地百大项目建设17个，招商引资工作位列全区第一。成功承办全区旅游发展推进会议，鹿鼎山、画山、特色村寨等景区景点亮点纷呈，“珠链式”旅游发展初具规模。</w:t>
      </w:r>
    </w:p>
    <w:p>
      <w:pPr>
        <w:ind w:left="0" w:right="0" w:firstLine="560"/>
        <w:spacing w:before="450" w:after="450" w:line="312" w:lineRule="auto"/>
      </w:pPr>
      <w:r>
        <w:rPr>
          <w:rFonts w:ascii="宋体" w:hAnsi="宋体" w:eastAsia="宋体" w:cs="宋体"/>
          <w:color w:val="000"/>
          <w:sz w:val="28"/>
          <w:szCs w:val="28"/>
        </w:rPr>
        <w:t xml:space="preserve">　　(三)补短强弱惠民生，社会事业保障有力。脱贫攻坚顺利通过地委巡察和市区交叉联检，新增扶持产业19个。疫情防控累计投入防疫资金4464万元，动员党员机关干部参与防疫1300人，成功经受住了周边疫情多点爆发的严峻考验，实现了县域新冠零疑似、零确诊。真抓实效推进“六保六稳，城镇供热改造升级，鹿鼎山航空公司组建成立，体育场开工建设，有序实现了企业复工、学生复课和医院复诊。聚焦“清到底、清干净”，扫黑除恶深得民心。合作医疗人员全部纳入新农合大病商险。</w:t>
      </w:r>
    </w:p>
    <w:p>
      <w:pPr>
        <w:ind w:left="0" w:right="0" w:firstLine="560"/>
        <w:spacing w:before="450" w:after="450" w:line="312" w:lineRule="auto"/>
      </w:pPr>
      <w:r>
        <w:rPr>
          <w:rFonts w:ascii="宋体" w:hAnsi="宋体" w:eastAsia="宋体" w:cs="宋体"/>
          <w:color w:val="000"/>
          <w:sz w:val="28"/>
          <w:szCs w:val="28"/>
        </w:rPr>
        <w:t xml:space="preserve">　　(四)融合共建强根基，组织建设全面加强。坚持多措并举抓党建，持续巩固初心教育成果，高质量开展了“千名党员进万家”“军警地企融合党建”等活动。在全区率先完成了农村发展党员违规违纪问题排查和整改，5个软弱涣散党组织全部转化提升，优秀村党组织达到40%。全年落地集体经济项目7个，年创收益876.3万元，十万元以上村突破90%。提拔重用选调生、扶贫干部、抗疫一线干部等10人，培养选树先进典型20余名。创新实施“智汇呼玛”专项行动，细化人才政策56条，招录、聘用各类人才310人。</w:t>
      </w:r>
    </w:p>
    <w:p>
      <w:pPr>
        <w:ind w:left="0" w:right="0" w:firstLine="560"/>
        <w:spacing w:before="450" w:after="450" w:line="312" w:lineRule="auto"/>
      </w:pPr>
      <w:r>
        <w:rPr>
          <w:rFonts w:ascii="宋体" w:hAnsi="宋体" w:eastAsia="宋体" w:cs="宋体"/>
          <w:color w:val="000"/>
          <w:sz w:val="28"/>
          <w:szCs w:val="28"/>
        </w:rPr>
        <w:t xml:space="preserve">　　(五)强化意识抓思想，文明创建更加深入。县委常委会严格落实意识形态工作责任制，创新“每周一学”常态机制，进一步优化县乡两级中心组理论学习，全体领导干部在学习实践中，牢固树立“四个意识”、坚定“四个自信”、做到“两个维护”。加强舆情监管和宣传引导，深入实施了“净网清朗”行动，整合“两微一端”17个，乡镇、村和社区大喇叭全部恢复，基层新时代文明实践中心场所增至25处，新晋全国文明村2个，白银纳中心校评为“全省民族团结进步模范集体”。</w:t>
      </w:r>
    </w:p>
    <w:p>
      <w:pPr>
        <w:ind w:left="0" w:right="0" w:firstLine="560"/>
        <w:spacing w:before="450" w:after="450" w:line="312" w:lineRule="auto"/>
      </w:pPr>
      <w:r>
        <w:rPr>
          <w:rFonts w:ascii="宋体" w:hAnsi="宋体" w:eastAsia="宋体" w:cs="宋体"/>
          <w:color w:val="000"/>
          <w:sz w:val="28"/>
          <w:szCs w:val="28"/>
        </w:rPr>
        <w:t xml:space="preserve">　　(六)深化改革破瓶颈，治理能力显著增强。持续推进“放管服”改革，稳步推动经济复苏，累计减免税费5423万元，发放惠民优惠券拉动消费500万元。深化产权制度改革，累计完成3924户农村土地确权实测工作。因地制宜、实事求是开展党政机构、国有林区等重点改革“后半篇”文章，初步达到了“改得实、接得住、效果好”，与韩家园林业局签订了区域协同发展框架协议。积极推动紧密型“医共体”建设，省级“多村一社区”改革试点通过验收，三卡乡“共享社区”投入使用。合理优化司法资源，全面开展“分调裁审”机制改革，新建完成12309检察服务中心。</w:t>
      </w:r>
    </w:p>
    <w:p>
      <w:pPr>
        <w:ind w:left="0" w:right="0" w:firstLine="560"/>
        <w:spacing w:before="450" w:after="450" w:line="312" w:lineRule="auto"/>
      </w:pPr>
      <w:r>
        <w:rPr>
          <w:rFonts w:ascii="宋体" w:hAnsi="宋体" w:eastAsia="宋体" w:cs="宋体"/>
          <w:color w:val="000"/>
          <w:sz w:val="28"/>
          <w:szCs w:val="28"/>
        </w:rPr>
        <w:t xml:space="preserve">　　(七)正风肃纪严管理，干部作风持续优化。立足“惩前毖后、治病救人”，始终保持党风廉政建设和反腐败高压态势。扎实开展了姜国文、杨树海和张典君案件警示教育，广泛召开“身边典型案例”专题民主生活会。充分发挥利剑作用，对49家机关事业单位实施派驻监督，县委巡察实现全覆盖，运用第一种形态处置310人次，聚焦“四风”问题处分干部21人，省巡视反馈问题全部销号。积极转变机关作风、优化营商环境，全年压缩“三公”经费31%，全部取消了乡镇办事处，处级领导走流程实现常态化。</w:t>
      </w:r>
    </w:p>
    <w:p>
      <w:pPr>
        <w:ind w:left="0" w:right="0" w:firstLine="560"/>
        <w:spacing w:before="450" w:after="450" w:line="312" w:lineRule="auto"/>
      </w:pPr>
      <w:r>
        <w:rPr>
          <w:rFonts w:ascii="宋体" w:hAnsi="宋体" w:eastAsia="宋体" w:cs="宋体"/>
          <w:color w:val="000"/>
          <w:sz w:val="28"/>
          <w:szCs w:val="28"/>
        </w:rPr>
        <w:t xml:space="preserve">　　一年来，县委坚持管大局、定方向、抓统筹、促落实，坚决贯彻地委、行署决策部署和“两会”目标任务，充分发挥党的领导关键作用。始终支持人大和政协依法履职，有效引导工会、共青团、妇联、残联等群团力量发挥作用，紧密团结各级民主党派、无党派、工商联、宗教人士等不断巩固壮大统一战线，扎实推进军民融合、拥军优属和国防动员等党管武装工作，党的各项事业得到全面加强。在此，我代表县委常委会，向所有为呼玛建设发展努力工作、辛勤付出的干部同志和人民群众，表示衷心的感谢!</w:t>
      </w:r>
    </w:p>
    <w:p>
      <w:pPr>
        <w:ind w:left="0" w:right="0" w:firstLine="560"/>
        <w:spacing w:before="450" w:after="450" w:line="312" w:lineRule="auto"/>
      </w:pPr>
      <w:r>
        <w:rPr>
          <w:rFonts w:ascii="宋体" w:hAnsi="宋体" w:eastAsia="宋体" w:cs="宋体"/>
          <w:color w:val="000"/>
          <w:sz w:val="28"/>
          <w:szCs w:val="28"/>
        </w:rPr>
        <w:t xml:space="preserve">　　&gt;二、认清发展形势，明确总体要求</w:t>
      </w:r>
    </w:p>
    <w:p>
      <w:pPr>
        <w:ind w:left="0" w:right="0" w:firstLine="560"/>
        <w:spacing w:before="450" w:after="450" w:line="312" w:lineRule="auto"/>
      </w:pPr>
      <w:r>
        <w:rPr>
          <w:rFonts w:ascii="宋体" w:hAnsi="宋体" w:eastAsia="宋体" w:cs="宋体"/>
          <w:color w:val="000"/>
          <w:sz w:val="28"/>
          <w:szCs w:val="28"/>
        </w:rPr>
        <w:t xml:space="preserve">　　20_年是“十四五”规划建设的开局之年，是呼玛县委十五届党代会工作目标的收官之年，也是“县乡村”三级换届的重要之年。新的一年，我们将面临诸多的任务与挑战，也将迎来难得的发展机遇。在建设呼玛的道路上，我们要深刻把握新时期的阶段性特征，综合分析内外条件，认清问题补短板，顺势而为争先机，以坚定信心和有力举措，不断开创呼玛各项事业发展新格局。</w:t>
      </w:r>
    </w:p>
    <w:p>
      <w:pPr>
        <w:ind w:left="0" w:right="0" w:firstLine="560"/>
        <w:spacing w:before="450" w:after="450" w:line="312" w:lineRule="auto"/>
      </w:pPr>
      <w:r>
        <w:rPr>
          <w:rFonts w:ascii="宋体" w:hAnsi="宋体" w:eastAsia="宋体" w:cs="宋体"/>
          <w:color w:val="000"/>
          <w:sz w:val="28"/>
          <w:szCs w:val="28"/>
        </w:rPr>
        <w:t xml:space="preserve">　　一方面，我们要清醒直面问题，找准努力方向。一是经济实力整体偏弱。呼玛经济体量小、发展底子薄的基本县情仍未根本转变，交通、人才、公共事业等发展瓶颈还未有效破解，在落实“两头两尾”“四化四链”等重点工作中，还缺少行之有效的措施，一二三产不均衡，融合度不高，效益链不长，特色优势尚未有效转化为经济优势，调结构、增实效、促改革、惠民生等工作急需破题。二是政治生态还需优化。从省委巡视组反馈问题和“杨、张”两案中，暴露出了我县在政治生态建设上还存在不容忽视的短板。党风廉政建设还有薄弱环节，干部警示教育不够扎实，对重要部门监管还有疏漏。部分干部没有完全做到“两个维护”，落实县委决策部署不够坚决，“等靠要思”想较重，对意识形态认知模糊，工作开展盲目盲从，抓不住要点。三是人才队伍亟待强化。受省内公务员遴选和周边市地优惠政策影响，呼玛人才流失呈加剧态势，同比扩大38%。文教、卫生等方面专业人才短缺情况更加突出，教育系统即将面临“退休潮”，民生领域人才缺失问题比较紧迫。农村老龄化、空巢化情况普遍，年轻人回乡创业不多和村级党组织力量不足已成为基层治理和发展的主要瓶颈。四是民生建设还有短板。对照“六稳六保”要求，我县在教育、医疗、养老、交通等民生建设上，与群众期望还有一定差距，乡村基础公共服务比较薄弱，群众满意度不高。低收入等困难群体依然存在，扶弱助困长效机制还需不断健全。城市管理不够规范，私接滥建、私设摊位、私停车辆等情况比较突出，城乡秩序尚未达到井然有序。五是创业激情有所弱化。相当一部分领导干部，克难攻坚的斗志和拼搏进取的精神明显弱化，“歇口气、拖一拖”的思想有所抬头，工作安于现状，因循守旧，不愿创新，缺乏主动，致使工作效率不高。机关作风整治不够深入有效，形式主义、官僚主义等屡有发生，窗口单位服务能力参差不齐，专业性不强，群众不够满意。</w:t>
      </w:r>
    </w:p>
    <w:p>
      <w:pPr>
        <w:ind w:left="0" w:right="0" w:firstLine="560"/>
        <w:spacing w:before="450" w:after="450" w:line="312" w:lineRule="auto"/>
      </w:pPr>
      <w:r>
        <w:rPr>
          <w:rFonts w:ascii="宋体" w:hAnsi="宋体" w:eastAsia="宋体" w:cs="宋体"/>
          <w:color w:val="000"/>
          <w:sz w:val="28"/>
          <w:szCs w:val="28"/>
        </w:rPr>
        <w:t xml:space="preserve">　　另一方面，我们要深挖优势潜力，抓住发展机遇。从发展大势看。党的十九大做出了“以国内大循环为主体，国内国际双循环相互促进”的形势判断，以内为主的“双循环”发展趋势意味着，国内市场将迎来复苏发展的旺季，资本投入和市场开发向内地延伸。对我县而言，代表着吸引资本投入的机会更多了，产品销售的市场更大了，这是对呼玛发展十分有利的大环境。近期，省委全委会议提出了“实现黑龙江省全面振兴”的远景目标，地委“两会”做出了新一轮“双十”重点工作战略部署。中央和省地一系列方向性、政策性的指导意见将相继出台,这是保障呼玛快速发展的新支撑。从政策投入看。在“十四五”蓝图开篇之年，从中央到省地一批强基础、调结构、优机制、惠民生的重大利好将集中释放。兴边富民、乡村振兴、深化改革、生态保护等长远性政策持续发力，“两头两尾”、“四化四链”、沿边旅游、供给侧改革等针对性政策也将在基层精准落靠。这些政策带来的配套措施和叠加红利，不仅让我们在建设呼玛、发展呼玛中少走弯路，也为我们提供了顺势而为、借力发展的东风。中央、省地真金白银的资金投入，将极大缓解呼玛自身财力不足、基础短板较多等问题，这是助力呼玛全面进步的新动力。从自身潜力看。与周边县区局相比，我们在特色发展上拥有明显的比较优势。农业上，呼玛是全国金莲花之乡和全区唯一农业县，农业生产和药材种植经验丰富、技术成熟，有机大豆、小麦产量稳定，具有发展绿色高效农业的先天优势。工业上，呼玛紧邻黑河自贸区，具备了依托对俄出口，发展农特产品精深加工的必要条件，加之，县域矿产和水资源富集，绿色矿业将大有所为。旅游上，呼玛是全省沿边旅游的重要节点，G331边防路贯穿全境，经多年建设打造，全县各处景点日渐成熟，文旅品牌初步树立，发展前景更加广阔，这是拉动呼玛经济提升的新潜能。</w:t>
      </w:r>
    </w:p>
    <w:p>
      <w:pPr>
        <w:ind w:left="0" w:right="0" w:firstLine="560"/>
        <w:spacing w:before="450" w:after="450" w:line="312" w:lineRule="auto"/>
      </w:pPr>
      <w:r>
        <w:rPr>
          <w:rFonts w:ascii="宋体" w:hAnsi="宋体" w:eastAsia="宋体" w:cs="宋体"/>
          <w:color w:val="000"/>
          <w:sz w:val="28"/>
          <w:szCs w:val="28"/>
        </w:rPr>
        <w:t xml:space="preserve">　　综合以上考虑，20_年全县工作的总要求是：以习近平新时代中国特色社会主义思想为指引，深入学习贯彻十九大、十九届五中全会和省委十二届八次会议精神，按照地委、行署的战略部署，扎实推进“双十”重点工作，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强党建各项工作，全面完成呼玛县第十五届党代会提出的任务目标，坚决打好“十四五”规划开局战役，奋力推动呼玛各项事业建设实现高质量发展!</w:t>
      </w:r>
    </w:p>
    <w:p>
      <w:pPr>
        <w:ind w:left="0" w:right="0" w:firstLine="560"/>
        <w:spacing w:before="450" w:after="450" w:line="312" w:lineRule="auto"/>
      </w:pPr>
      <w:r>
        <w:rPr>
          <w:rFonts w:ascii="宋体" w:hAnsi="宋体" w:eastAsia="宋体" w:cs="宋体"/>
          <w:color w:val="000"/>
          <w:sz w:val="28"/>
          <w:szCs w:val="28"/>
        </w:rPr>
        <w:t xml:space="preserve">　　今年的主要预期目标为：地区生产总值增长3%;公共预算收入增长3%;规上工业增加值增长7%;固定资产投资增长3%;城乡居民人均可支配收入增长6%和7%。</w:t>
      </w:r>
    </w:p>
    <w:p>
      <w:pPr>
        <w:ind w:left="0" w:right="0" w:firstLine="560"/>
        <w:spacing w:before="450" w:after="450" w:line="312" w:lineRule="auto"/>
      </w:pPr>
      <w:r>
        <w:rPr>
          <w:rFonts w:ascii="宋体" w:hAnsi="宋体" w:eastAsia="宋体" w:cs="宋体"/>
          <w:color w:val="000"/>
          <w:sz w:val="28"/>
          <w:szCs w:val="28"/>
        </w:rPr>
        <w:t xml:space="preserve">　　&gt;三、把握关键环节，聚焦重点任务</w:t>
      </w:r>
    </w:p>
    <w:p>
      <w:pPr>
        <w:ind w:left="0" w:right="0" w:firstLine="560"/>
        <w:spacing w:before="450" w:after="450" w:line="312" w:lineRule="auto"/>
      </w:pPr>
      <w:r>
        <w:rPr>
          <w:rFonts w:ascii="宋体" w:hAnsi="宋体" w:eastAsia="宋体" w:cs="宋体"/>
          <w:color w:val="000"/>
          <w:sz w:val="28"/>
          <w:szCs w:val="28"/>
        </w:rPr>
        <w:t xml:space="preserve">　　围绕总体要求，我们要突出抓好几件大事。</w:t>
      </w:r>
    </w:p>
    <w:p>
      <w:pPr>
        <w:ind w:left="0" w:right="0" w:firstLine="560"/>
        <w:spacing w:before="450" w:after="450" w:line="312" w:lineRule="auto"/>
      </w:pPr>
      <w:r>
        <w:rPr>
          <w:rFonts w:ascii="宋体" w:hAnsi="宋体" w:eastAsia="宋体" w:cs="宋体"/>
          <w:color w:val="000"/>
          <w:sz w:val="28"/>
          <w:szCs w:val="28"/>
        </w:rPr>
        <w:t xml:space="preserve">　　(一)全面抓好组织换届。坚决把思想和行动统一到省委、地委关于组织换届的部署要求上来，高标准、严要求推进“县乡村”三级组织换届工作。要强化领导，周密部署，严格落实“党政同责、一岗双责”，逐级成立换届工作领导小组，层层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2025-08-06T11:25:03+08:00</dcterms:created>
  <dcterms:modified xsi:type="dcterms:W3CDTF">2025-08-06T11:25:03+08:00</dcterms:modified>
</cp:coreProperties>
</file>

<file path=docProps/custom.xml><?xml version="1.0" encoding="utf-8"?>
<Properties xmlns="http://schemas.openxmlformats.org/officeDocument/2006/custom-properties" xmlns:vt="http://schemas.openxmlformats.org/officeDocument/2006/docPropsVTypes"/>
</file>