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202_年巡察整改专题民主生活会个人发言材料【九篇】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以下是为大家整理的关于20_年巡察整改专题民主生活会个人发言材料的文章9篇 , 欢迎大家参考查阅！【篇一】20_年巡察整改专题民主生活会个人发言材料　　“认真反思省委巡视反馈的问题和自查自纠的问题，我们深刻感受到这两年厅党委班子在贯彻落实‘...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以下是为大家整理的关于20_年巡察整改专题民主生活会个人发言材料的文章9篇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认真反思省委巡视反馈的问题和自查自纠的问题，我们深刻感受到这两年厅党委班子在贯彻落实‘四个扎扎实实’重大要求，紧密结合省委‘一优两高’战略部署，深入开展学习研讨交流和调研不够，在自觉运用习近平新时代中国特色社会主义思想蕴含的思想观点、思维方法，入脑入心、融会贯通指导应急管理工作实践上还有差距和不足。”</w:t>
      </w:r>
    </w:p>
    <w:p>
      <w:pPr>
        <w:ind w:left="0" w:right="0" w:firstLine="560"/>
        <w:spacing w:before="450" w:after="450" w:line="312" w:lineRule="auto"/>
      </w:pPr>
      <w:r>
        <w:rPr>
          <w:rFonts w:ascii="宋体" w:hAnsi="宋体" w:eastAsia="宋体" w:cs="宋体"/>
          <w:color w:val="000"/>
          <w:sz w:val="28"/>
          <w:szCs w:val="28"/>
        </w:rPr>
        <w:t xml:space="preserve">　　“作为班子成员，我们都是受党教育多年的老党员，但个人在加强党性修养和党性锻炼上都有‘退化’的现象，面对新任务新要求，缺乏高标准、严要求的自觉性和精益求精推动工作的精气神，在宗旨意识、纪律观念方面存在不严不实的问题。”</w:t>
      </w:r>
    </w:p>
    <w:p>
      <w:pPr>
        <w:ind w:left="0" w:right="0" w:firstLine="560"/>
        <w:spacing w:before="450" w:after="450" w:line="312" w:lineRule="auto"/>
      </w:pPr>
      <w:r>
        <w:rPr>
          <w:rFonts w:ascii="宋体" w:hAnsi="宋体" w:eastAsia="宋体" w:cs="宋体"/>
          <w:color w:val="000"/>
          <w:sz w:val="28"/>
          <w:szCs w:val="28"/>
        </w:rPr>
        <w:t xml:space="preserve">　　“对标对表习近平总书记关于全面从严治党重大要求，我们没有完全自觉地把主体责任、一岗双责扛在肩上，落到实际工作当中，层层推动责任落地见效上抓得不实，领导干部违反纪律和廉洁从政规定问题仍有发生，‘四风’问题时有反弹、形式主义顽疾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10日上午，青海省应急管理厅机关11楼会议室召开的“中共青海省应急厅委员会巡视整改专题民主生活会”上，党委成员们自我批评开门见山、直奔问题，相互批评直截了当、真刀真枪。对照巡视反馈的4个方面13类问题，对表民主生活会前征求到的意见建议，每一位班子成员坚持目标导向、问题导向，一一做了如何全面整改、彻底整改的发言。青海省纪委监委第五监督检查室的同志们全程指导监督该厅党委巡视整改专题民主生活会。</w:t>
      </w:r>
    </w:p>
    <w:p>
      <w:pPr>
        <w:ind w:left="0" w:right="0" w:firstLine="560"/>
        <w:spacing w:before="450" w:after="450" w:line="312" w:lineRule="auto"/>
      </w:pPr>
      <w:r>
        <w:rPr>
          <w:rFonts w:ascii="宋体" w:hAnsi="宋体" w:eastAsia="宋体" w:cs="宋体"/>
          <w:color w:val="000"/>
          <w:sz w:val="28"/>
          <w:szCs w:val="28"/>
        </w:rPr>
        <w:t xml:space="preserve">　　“严肃认真的党内政治生活，是广大党员干部锤炼党性的‘大熔炉’。民主生活会是党内政治生活的一项重要制度，是依靠自身力量解决问题和矛盾的有效途径。如果自家炉膛里的炉火不旺，就要有外设的风箱‘加氧加风’。这个‘加氧加风’就是纪委监委的监督。”青海省纪委监委第五监督检查室负责人形象地说。</w:t>
      </w:r>
    </w:p>
    <w:p>
      <w:pPr>
        <w:ind w:left="0" w:right="0" w:firstLine="560"/>
        <w:spacing w:before="450" w:after="450" w:line="312" w:lineRule="auto"/>
      </w:pPr>
      <w:r>
        <w:rPr>
          <w:rFonts w:ascii="宋体" w:hAnsi="宋体" w:eastAsia="宋体" w:cs="宋体"/>
          <w:color w:val="000"/>
          <w:sz w:val="28"/>
          <w:szCs w:val="28"/>
        </w:rPr>
        <w:t xml:space="preserve">　　如何履行好监督这一首要职责？如何增强监督的针对性和有效性，提升监督质效？去年以来，青海省纪委监委把严肃党内政治生活作为强化政治担当、履行监督职责，树牢“四个意识”、坚定“四个自信”、做到“两个维护”的实际行动，紧盯被监督单位党组织的重要工作内容和关键环节，探索开展监督执纪。巡视整改民主生活会前，加强对查摆问题、撰写剖析材料的监督；会中，围绕发言内容是否开门见山、相互提的意见是否有针对性进行把关；会后，重点结合被监督单位整改措施是否可行、是否明确时限和责任人等，实现了靠前监督、全程监督、精准监督、有效监督。</w:t>
      </w:r>
    </w:p>
    <w:p>
      <w:pPr>
        <w:ind w:left="0" w:right="0" w:firstLine="560"/>
        <w:spacing w:before="450" w:after="450" w:line="312" w:lineRule="auto"/>
      </w:pPr>
      <w:r>
        <w:rPr>
          <w:rFonts w:ascii="宋体" w:hAnsi="宋体" w:eastAsia="宋体" w:cs="宋体"/>
          <w:color w:val="000"/>
          <w:sz w:val="28"/>
          <w:szCs w:val="28"/>
        </w:rPr>
        <w:t xml:space="preserve">　　经历了巡视整改民主生活会的“辣”，才能尝到严肃党内政治生活的“甜”。青海省应急管理厅一位党委委员谈到这次民主生活会的收获时说，“会上相互严肃批评，各自明确改进的方向有利于共同提高。把话都说开了，同志们之间消除了隔阂，增进了班子的团结，让班子更有战斗力。”</w:t>
      </w:r>
    </w:p>
    <w:p>
      <w:pPr>
        <w:ind w:left="0" w:right="0" w:firstLine="560"/>
        <w:spacing w:before="450" w:after="450" w:line="312" w:lineRule="auto"/>
      </w:pPr>
      <w:r>
        <w:rPr>
          <w:rFonts w:ascii="宋体" w:hAnsi="宋体" w:eastAsia="宋体" w:cs="宋体"/>
          <w:color w:val="000"/>
          <w:sz w:val="28"/>
          <w:szCs w:val="28"/>
        </w:rPr>
        <w:t xml:space="preserve">　　针对今年上半年青海省委巡视组对省应急管理厅党委进行常规巡视反馈的问题及该厅制定的104项整改措施，省纪委监委第五监督检查室将督促该厅巡视整改落实是否到位作为加强政治监督和日常监督的有力抓手，明确监督方式方法，规范监督内容，通过参加反馈巡视情况会议有针对性地制定4类13条《监督清单》，探索制定了《省应急管理厅巡视整改日常监督工作方案》，通过列席领导班子巡视整改专题民主生活会，认真听取班子成员间的批评与自我批评，开展日常监督检查，谈心谈话，优先处置、集中办理巡视反馈3个月内问题线索，及时跟踪、督办线索处置和办结情况等工作督促该厅。</w:t>
      </w:r>
    </w:p>
    <w:p>
      <w:pPr>
        <w:ind w:left="0" w:right="0" w:firstLine="560"/>
        <w:spacing w:before="450" w:after="450" w:line="312" w:lineRule="auto"/>
      </w:pPr>
      <w:r>
        <w:rPr>
          <w:rFonts w:ascii="宋体" w:hAnsi="宋体" w:eastAsia="宋体" w:cs="宋体"/>
          <w:color w:val="000"/>
          <w:sz w:val="28"/>
          <w:szCs w:val="28"/>
        </w:rPr>
        <w:t xml:space="preserve">　　“第一时间向被巡视单位党组织明确提出整改要求，压实主体责任，坚持从巡视开始就加强跟踪督办，扭住不放，一抓到底。同时，对以往整改落实情况进行重点监督，不仅要看原先没整改的改了没有，还要看整改过的反复没有。特别是一些多年没有整改的老问题，绝不能因为是‘疑难杂症’就不愿碰、不敢碰，甚至网开一面，必须紧盯不放，彻底整改。”青海省纪委监委第五监督检查室负责人表示，下一步，将重点抓好对联系单位民主生活会查摆问题整改情况的监督，对整改工作不落实、搞变通、进展缓慢或成效不明显的单位，采取制发纪律检查建议书、约谈、通报等方式予以督促。</w:t>
      </w:r>
    </w:p>
    <w:p>
      <w:pPr>
        <w:ind w:left="0" w:right="0" w:firstLine="560"/>
        <w:spacing w:before="450" w:after="450" w:line="312" w:lineRule="auto"/>
      </w:pPr>
      <w:r>
        <w:rPr>
          <w:rFonts w:ascii="黑体" w:hAnsi="黑体" w:eastAsia="黑体" w:cs="黑体"/>
          <w:color w:val="000000"/>
          <w:sz w:val="36"/>
          <w:szCs w:val="36"/>
          <w:b w:val="1"/>
          <w:bCs w:val="1"/>
        </w:rPr>
        <w:t xml:space="preserve">【篇二】20_年巡察整改专题民主生活会个人发言材料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【篇三】20_年巡察整改专题民主生活会个人发言材料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【篇六】20_年巡察整改专题民主生活会个人发言材料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【篇七】20_年巡察整改专题民主生活会个人发言材料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换届以来，江西省宜春市上高县纪委县监委坚持把政治谈话工作作为一项重要政治任务，通过制定谈话清单、整改清单、督办清单、规范清单等方式，做深做细政治谈话“后半篇文章”，推动各部门各单位“照单办事”、党员干部“照单履职”、纪检监察干部“照单监督”。</w:t>
      </w:r>
    </w:p>
    <w:p>
      <w:pPr>
        <w:ind w:left="0" w:right="0" w:firstLine="560"/>
        <w:spacing w:before="450" w:after="450" w:line="312" w:lineRule="auto"/>
      </w:pPr>
      <w:r>
        <w:rPr>
          <w:rFonts w:ascii="宋体" w:hAnsi="宋体" w:eastAsia="宋体" w:cs="宋体"/>
          <w:color w:val="000"/>
          <w:sz w:val="28"/>
          <w:szCs w:val="28"/>
        </w:rPr>
        <w:t xml:space="preserve">　　量身定做谈话清单，精准把脉“寻病问诊”。谈话前，该县纪委县监委根据谈话对象的工作经历、性格特点、岗位职责等情况，并结合信访举报、组织考察考核、财务审计、巡察及日常监督发现的苗头性、倾向性问题等，对谈话对象及其所在部门、单位的政治生态进行精准“画像”、把脉问诊，帮助找出“病根”，并拟定谈话提纲，确定谈话方式，量身定做谈话清单，做到“一把钥匙开一把锁”。比如，针对泗溪镇叶山村原出纳挪用村集体资金案件，详细制定了村组干部纪法意识和风险防范意识不强的谈话清单。</w:t>
      </w:r>
    </w:p>
    <w:p>
      <w:pPr>
        <w:ind w:left="0" w:right="0" w:firstLine="560"/>
        <w:spacing w:before="450" w:after="450" w:line="312" w:lineRule="auto"/>
      </w:pPr>
      <w:r>
        <w:rPr>
          <w:rFonts w:ascii="宋体" w:hAnsi="宋体" w:eastAsia="宋体" w:cs="宋体"/>
          <w:color w:val="000"/>
          <w:sz w:val="28"/>
          <w:szCs w:val="28"/>
        </w:rPr>
        <w:t xml:space="preserve">　　制定详实整改清单，精准开出“诊疗处方”。为避免出现谈话时“深受触动”，谈完后“纹丝不动”，该县纪委县监委坚持把政治谈话的落脚点放在问题整改上，及时督促被谈话对象对指出的问题制定整改方案，建立问题、任务、责任、措施、时限“五项整改清单”，并督促提醒谈话对象对照谈话中指出的问题认真剖析，按时上报整改落实情况。“我们坚持将整改措施和乡村振兴、经济社会发展等重点工作结合起来，力避整改与工作相脱离，出现‘两张皮’现象。”针对谈话时指出“村级集体经济发展质量不高”问题，新界埠镇党委带领村“两委”负责人赴外地学习集体经济发展经验，活跃创新思路。</w:t>
      </w:r>
    </w:p>
    <w:p>
      <w:pPr>
        <w:ind w:left="0" w:right="0" w:firstLine="560"/>
        <w:spacing w:before="450" w:after="450" w:line="312" w:lineRule="auto"/>
      </w:pPr>
      <w:r>
        <w:rPr>
          <w:rFonts w:ascii="宋体" w:hAnsi="宋体" w:eastAsia="宋体" w:cs="宋体"/>
          <w:color w:val="000"/>
          <w:sz w:val="28"/>
          <w:szCs w:val="28"/>
        </w:rPr>
        <w:t xml:space="preserve">　　建立整改督办清单，精准提升“治疗效果”。为防止整改落实流于形式，该县纪委县监委对照“整改清单”建立“个性”督办清单，实行“一单位一清单”，抄送派驻机构，实行挂图作战，对账销号，综合运用日常监督、调研督导、实地暗访等方式，深入了解谈话对象部门、单位整改进度，确保问题条条都整改、件件有着落。对整改不到位的要求“回炉再造”，确保整改落地见效，并将整改落实情况列入年度党风廉政建设责任制考核内容。比如，针对“锦江镇侵占农村土地资源情况依然存在”，该县纪委监委紧扣摸排不细、底数不清的问题，要求镇党委制定整改工作方案，在县纪委县监委的全程督导下，该镇完成了摸排台账和整改台账，并针对暴露出来的问题健全完善了管理机制。</w:t>
      </w:r>
    </w:p>
    <w:p>
      <w:pPr>
        <w:ind w:left="0" w:right="0" w:firstLine="560"/>
        <w:spacing w:before="450" w:after="450" w:line="312" w:lineRule="auto"/>
      </w:pPr>
      <w:r>
        <w:rPr>
          <w:rFonts w:ascii="宋体" w:hAnsi="宋体" w:eastAsia="宋体" w:cs="宋体"/>
          <w:color w:val="000"/>
          <w:sz w:val="28"/>
          <w:szCs w:val="28"/>
        </w:rPr>
        <w:t xml:space="preserve">　　建章立制规范清单，精准施策“长效预防”。坚持立行立改与建立长效机制相结合，将政治谈话的情况，纳入专题民主生活会领导班子对照检查材料、个人发言提纲和廉政档案精准管理。建立“月调度、年报告”机制，及时纠正不按整改清单抓落实情形，同时深化标本兼治，注重从思想根源、工作方式方法、体制机制等方面查找产生问题的原因，以制度机制固化整改成果，扎实做好政治谈话问题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【篇九】20_年巡察整改专题民主生活会个人发言材料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2025-08-09T21:37:14+08:00</dcterms:created>
  <dcterms:modified xsi:type="dcterms:W3CDTF">2025-08-09T21:37:14+08:00</dcterms:modified>
</cp:coreProperties>
</file>

<file path=docProps/custom.xml><?xml version="1.0" encoding="utf-8"?>
<Properties xmlns="http://schemas.openxmlformats.org/officeDocument/2006/custom-properties" xmlns:vt="http://schemas.openxmlformats.org/officeDocument/2006/docPropsVTypes"/>
</file>