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有关小学国旗下的讲话稿怎么写</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小学国旗下的讲话稿怎么写5篇同学们，健康是金，健康是福！为了使我们大家都能健康成长，欢乐学习，全面发展，每一天都有一个好心境。请你们牢记教师的提示，让不安全、不健康离我们远去。下面是小编为大家整理的有关小学国旗下的讲话稿怎么写，希望能够...</w:t>
      </w:r>
    </w:p>
    <w:p>
      <w:pPr>
        <w:ind w:left="0" w:right="0" w:firstLine="560"/>
        <w:spacing w:before="450" w:after="450" w:line="312" w:lineRule="auto"/>
      </w:pPr>
      <w:r>
        <w:rPr>
          <w:rFonts w:ascii="宋体" w:hAnsi="宋体" w:eastAsia="宋体" w:cs="宋体"/>
          <w:color w:val="000"/>
          <w:sz w:val="28"/>
          <w:szCs w:val="28"/>
        </w:rPr>
        <w:t xml:space="preserve">有关小学国旗下的讲话稿怎么写5篇</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下面是小编为大家整理的有关小学国旗下的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今天，国旗下讲话的题目是《诚信做人从我做起》。</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__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与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承担起我们的责任呢？课堂上认真听讲，努力学习，认真完成学习任务，就是对自己学习负责的表现，也是尊重老师劳动的表现；我们每天认真做广播操，就是对自己有个健康体魄负责的表现；犯了错误，能够主动承担自己该负的责任，及时改正，弥补过失，也是对自己负责的表现；课间不大声喧哗，追逐打闹，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街道路旁公共设施，不损坏路灯不乱动花草树木，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努学习，上课专心听讲，主动思考积极回答问题，回家认真复习预习，清晨大声朗读，认真书写，按时完成作业，不横穿公路，课间不追逐打闹，不攀爬楼道栏杆，爱护环境，讲究个人卫生等这些你都负责了吗？同学们半期考试你们都准备好了吗？同学们，一个道德情感贫乏、责任心不强的人是得不到别人的关心，也无法与人真诚合作，更无法适应未来社会的。只有责任心强的人，才容易获得成功。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我今天讲话的主题是《文明课间十分钟》。</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不太喜欢活动的同学，可利用课间十分钟与老师、同学交流思想，交换一些想法，聊聊天；也可以欣赏一下我们校园的文化建设等。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