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两学一做制度化常态化发言材料</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将两学一做的主体责任细化实化具体化，建立基层党组织主体责任时间表和路线图，纳入各级党组织书记述职评议重要内容.如下是给大家整理的两学一做制度化常态化发言材料，希望对大家有所作用。&gt; 两学一做制度化常态化发言材料篇【一】在推动学习教育上出实策...</w:t>
      </w:r>
    </w:p>
    <w:p>
      <w:pPr>
        <w:ind w:left="0" w:right="0" w:firstLine="560"/>
        <w:spacing w:before="450" w:after="450" w:line="312" w:lineRule="auto"/>
      </w:pPr>
      <w:r>
        <w:rPr>
          <w:rFonts w:ascii="宋体" w:hAnsi="宋体" w:eastAsia="宋体" w:cs="宋体"/>
          <w:color w:val="000"/>
          <w:sz w:val="28"/>
          <w:szCs w:val="28"/>
        </w:rPr>
        <w:t xml:space="preserve">将两学一做的主体责任细化实化具体化，建立基层党组织主体责任时间表和路线图，纳入各级党组织书记述职评议重要内容.如下是给大家整理的两学一做制度化常态化发言材料，希望对大家有所作用。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两学一做制度化常态化发言材料篇【一】</w:t>
      </w:r>
    </w:p>
    <w:p>
      <w:pPr>
        <w:ind w:left="0" w:right="0" w:firstLine="560"/>
        <w:spacing w:before="450" w:after="450" w:line="312" w:lineRule="auto"/>
      </w:pPr>
      <w:r>
        <w:rPr>
          <w:rFonts w:ascii="宋体" w:hAnsi="宋体" w:eastAsia="宋体" w:cs="宋体"/>
          <w:color w:val="000"/>
          <w:sz w:val="28"/>
          <w:szCs w:val="28"/>
        </w:rPr>
        <w:t xml:space="preserve">在推动学习教育上出实策。坚持把深化两学一做学习教育作为加强党的思想政治建设的有效途径，并将其纳入三会一课等基本制度，抓常抓细抓长。进一步健全完善三会一课等组织生活制度，规范三会一课的基本内容、基本要求、基本程序和开展频次。坚持和完善年老体弱党员上门送学、流动党员网络送学等结对帮学制度，确保学习教育全覆盖。在落实机关党组织每周1次集中学习、其他领域党组织每月1次集中学习制度的基础上，积极总结去年学习教育中涌现出的机关事业单位双推双学、农村党员固定活动日支部主题党日、企业聚散结合、轮班导学等典型经验和做法，用制度的形式固化下来，有力促进三会一课制度落到实处。</w:t>
      </w:r>
    </w:p>
    <w:p>
      <w:pPr>
        <w:ind w:left="0" w:right="0" w:firstLine="560"/>
        <w:spacing w:before="450" w:after="450" w:line="312" w:lineRule="auto"/>
      </w:pPr>
      <w:r>
        <w:rPr>
          <w:rFonts w:ascii="宋体" w:hAnsi="宋体" w:eastAsia="宋体" w:cs="宋体"/>
          <w:color w:val="000"/>
          <w:sz w:val="28"/>
          <w:szCs w:val="28"/>
        </w:rPr>
        <w:t xml:space="preserve">在推动作用发挥上搭载体。积极搭建和完善引领党员践行四讲四有、立足岗位做贡献的实践载体，教育引导广大党员在各个行业及岗位上争当先锋。在农村党组织着力构建三链富民党建格局，广泛开展双带头活动，引导党员争当创业带富先锋。在机关、事业单位党组织继续深入开展党员三带头和佩戴党徽亮身份、争当先锋树形象、勇于担当作承诺等实践活动，引导党员积极争当敬业奉献先锋。在社区党组织继续深化民情360服务体系，引导党员积极争当民情服务先锋。在非公经济党组织继续深化三亮三比双争活动，引导党员服务企业生产经营，助力企业提质增效，争当聚力兴企先锋。</w:t>
      </w:r>
    </w:p>
    <w:p>
      <w:pPr>
        <w:ind w:left="0" w:right="0" w:firstLine="560"/>
        <w:spacing w:before="450" w:after="450" w:line="312" w:lineRule="auto"/>
      </w:pPr>
      <w:r>
        <w:rPr>
          <w:rFonts w:ascii="宋体" w:hAnsi="宋体" w:eastAsia="宋体" w:cs="宋体"/>
          <w:color w:val="000"/>
          <w:sz w:val="28"/>
          <w:szCs w:val="28"/>
        </w:rPr>
        <w:t xml:space="preserve">在推动问题整改上求实效。坚持把查找问题、解决问题贯穿学习教育始终，不断强化问题导向，认真整改在学习教育中、全面从严治党方面、专题民主生活会和组织生活会中查摆出的问题，进一步梳理汇总，列出问题清单，采取挂牌销号、定期督查、跟踪问效等手段抓好整改，确保整改落实到位，切实防止短期效应和问题反复、反弹。坚持把发现问题与整治问题相结合、解决当前问题与建立健全长效机制相结合、治标与治本相结合，积极研究建立健全意见建议征求和问题整改落实的长效机制，通过强化考核督办、奖惩激励、问责追责等措施，切实把整风精神和钉钉子精神贯穿始终，始终让群众检验和评判整改效果。</w:t>
      </w:r>
    </w:p>
    <w:p>
      <w:pPr>
        <w:ind w:left="0" w:right="0" w:firstLine="560"/>
        <w:spacing w:before="450" w:after="450" w:line="312" w:lineRule="auto"/>
      </w:pPr>
      <w:r>
        <w:rPr>
          <w:rFonts w:ascii="宋体" w:hAnsi="宋体" w:eastAsia="宋体" w:cs="宋体"/>
          <w:color w:val="000"/>
          <w:sz w:val="28"/>
          <w:szCs w:val="28"/>
        </w:rPr>
        <w:t xml:space="preserve">在推动制度执行上出真招。进一步强化各级党组织主体责任意识，把学习教育常态化制度化各项要求作为学习教育的重点任务，认真研究谋划，强化组织领导，明确职责任务，切实加大推进力度。并将学习教育纳入支部党建工作责任制考核内容，纳入党组织书记抓党建责任清单和述职评议内容，加大考核力度，严格责任倒逼，以刚性问责推动履职尽责，确保学习教育的继续深化开展取得实效。同时，组织部门将学习教育长效机制各项工作任务的落实情况，作为衡量单位学习教育成效的重要标准，从严从实开展督查指导，不断加强对制度执行情况的督促检查，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&gt; 两学一做制度化常态化发言材料篇【二】</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