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200字祖国在我心中演讲稿：祖国美好的明天</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各位老师们，各位同学们： 　　大家好! 　　1935年12月9日，北平学生数千人在中国共产党的领导下，举行了抗日救国**，从此以后掀起了抗日救国运动的新高潮。因此，我今天演讲的的题目是“大力弘扬爱国主义精神”。 　　什么是爱国主义?列宁说;...</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