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思政教师座谈会简短发言稿</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政教师座谈会简短发言稿3篇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w:t>
      </w:r>
    </w:p>
    <w:p>
      <w:pPr>
        <w:ind w:left="0" w:right="0" w:firstLine="560"/>
        <w:spacing w:before="450" w:after="450" w:line="312" w:lineRule="auto"/>
      </w:pPr>
      <w:r>
        <w:rPr>
          <w:rFonts w:ascii="宋体" w:hAnsi="宋体" w:eastAsia="宋体" w:cs="宋体"/>
          <w:color w:val="000"/>
          <w:sz w:val="28"/>
          <w:szCs w:val="28"/>
        </w:rPr>
        <w:t xml:space="preserve">思政教师座谈会简短发言稿3篇</w:t>
      </w:r>
    </w:p>
    <w:p>
      <w:pPr>
        <w:ind w:left="0" w:right="0" w:firstLine="560"/>
        <w:spacing w:before="450" w:after="450" w:line="312" w:lineRule="auto"/>
      </w:pPr>
      <w:r>
        <w:rPr>
          <w:rFonts w:ascii="宋体" w:hAnsi="宋体" w:eastAsia="宋体" w:cs="宋体"/>
          <w:color w:val="000"/>
          <w:sz w:val="28"/>
          <w:szCs w:val="28"/>
        </w:rPr>
        <w:t xml:space="preserve">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