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公司务虚会个人发言材料三篇</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务虚会是中国的一种会议。指各级党、政府机关、军队、企业事业组织的决策层，从政治、思想、政策、理论等方面，讨论组织的总体战略或具体工作，形成共识，创造理论，制定路线，提出方案，确立原则。 以下是为大家整理的关于公司务虚会个人发言材料的文章3篇...</w:t>
      </w:r>
    </w:p>
    <w:p>
      <w:pPr>
        <w:ind w:left="0" w:right="0" w:firstLine="560"/>
        <w:spacing w:before="450" w:after="450" w:line="312" w:lineRule="auto"/>
      </w:pPr>
      <w:r>
        <w:rPr>
          <w:rFonts w:ascii="宋体" w:hAnsi="宋体" w:eastAsia="宋体" w:cs="宋体"/>
          <w:color w:val="000"/>
          <w:sz w:val="28"/>
          <w:szCs w:val="28"/>
        </w:rPr>
        <w:t xml:space="preserve">务虚会是中国的一种会议。指各级党、政府机关、军队、企业事业组织的决策层，从政治、思想、政策、理论等方面，讨论组织的总体战略或具体工作，形成共识，创造理论，制定路线，提出方案，确立原则。 以下是为大家整理的关于公司务虚会个人发言材料的文章3篇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公司务虚会个人发言材料篇1</w:t>
      </w:r>
    </w:p>
    <w:p>
      <w:pPr>
        <w:ind w:left="0" w:right="0" w:firstLine="560"/>
        <w:spacing w:before="450" w:after="450" w:line="312" w:lineRule="auto"/>
      </w:pPr>
      <w:r>
        <w:rPr>
          <w:rFonts w:ascii="宋体" w:hAnsi="宋体" w:eastAsia="宋体" w:cs="宋体"/>
          <w:color w:val="000"/>
          <w:sz w:val="28"/>
          <w:szCs w:val="28"/>
        </w:rPr>
        <w:t xml:space="preserve">　　同志们：今天我们在这里召开20_年工作思路研讨务虚会，盘点总结今年工作，深入研讨来年工作，为明年各项工作顺利开展奠定坚实基础。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　　今年以来全区深入学习贯彻习近平新时代中国特色社会主义思想和党的十九大精神，贯彻新发展理念，落实高质量发展要求，以供给侧结构性改革为主线，着力打好“三大攻坚战”，加快改革开放步伐，实现了经济社会持续健康发展。全区上下要实事求是总结成绩，深入剖析存在问题，认真谋划来年工作。要准确把握当前发展的宏观形势，深刻认识大丰面临的宏观形势持续向稳、经济领域深刻变革、区域协调联动发展“三大机遇”和争先进位、新旧动能转换、风险防范“三大挑战”，既保持战略定力又提高应变能力，充分发挥自身优势，坚定发展信心决心，奋力推动全区经济社会高质量发展。</w:t>
      </w:r>
    </w:p>
    <w:p>
      <w:pPr>
        <w:ind w:left="0" w:right="0" w:firstLine="560"/>
        <w:spacing w:before="450" w:after="450" w:line="312" w:lineRule="auto"/>
      </w:pPr>
      <w:r>
        <w:rPr>
          <w:rFonts w:ascii="宋体" w:hAnsi="宋体" w:eastAsia="宋体" w:cs="宋体"/>
          <w:color w:val="000"/>
          <w:sz w:val="28"/>
          <w:szCs w:val="28"/>
        </w:rPr>
        <w:t xml:space="preserve">　　明年乃至今后一段时期，我们要坚持以习近平新时代中国特色社会主义思想为指引，全面贯彻新发展理念，准确把握省委“六个高质量”要求和市委“两海两绿”新路径，全面融入长三角，深度接轨大xx，在实现“两高”目标中勇挑重担、走在前列。要落实“激发实干担当新动能，勇当‘两海’发展排头兵”总体要求，主攻海洋经济、飞地经济、农旅经济、城市经济“四大经济”，重点在动能转换、开放融合、改革创新、城乡提质、美丽生态、民生幸福等方面持续发力，推进“两海”一体化、盐丰一体化、城乡一体化，努力打造全国飞地建设新样板、全省沿海开发新高地、全市绿色发展新标杆。</w:t>
      </w:r>
    </w:p>
    <w:p>
      <w:pPr>
        <w:ind w:left="0" w:right="0" w:firstLine="560"/>
        <w:spacing w:before="450" w:after="450" w:line="312" w:lineRule="auto"/>
      </w:pPr>
      <w:r>
        <w:rPr>
          <w:rFonts w:ascii="宋体" w:hAnsi="宋体" w:eastAsia="宋体" w:cs="宋体"/>
          <w:color w:val="000"/>
          <w:sz w:val="28"/>
          <w:szCs w:val="28"/>
        </w:rPr>
        <w:t xml:space="preserve">　　全面加强党的建设，是区域发展高质量的坚强保障。要统筹推进各领域党建工作，加强基层组织、干部队伍、干部作风、党风廉政等建设，推动政治生态向好向善，以高质量党建引领保障高质量发展。</w:t>
      </w:r>
    </w:p>
    <w:p>
      <w:pPr>
        <w:ind w:left="0" w:right="0" w:firstLine="560"/>
        <w:spacing w:before="450" w:after="450" w:line="312" w:lineRule="auto"/>
      </w:pPr>
      <w:r>
        <w:rPr>
          <w:rFonts w:ascii="宋体" w:hAnsi="宋体" w:eastAsia="宋体" w:cs="宋体"/>
          <w:color w:val="000"/>
          <w:sz w:val="28"/>
          <w:szCs w:val="28"/>
        </w:rPr>
        <w:t xml:space="preserve">　　要充分认清当前形势。当前，大丰发展“稳”的基本面在延续、“好”的因素叠加释放、“变”的不确定性增多。全区上下要找准定位、把握全局、保持定力，增强预见性、提高针对性，采取有效对策，沉着冷静应对。要科学制定预期目标。对标高质量，紧扣省“39+3”和市“61+6”指标，逐个盘点，逐项梳理，精准发力。坚持走前列，把大丰的发展放到全省坐标系中考量，奋力赶超、争先进位。保证合理性，强化系统思维，坚持急需先行、量力而行。要扎实推进重点工作。以加速产业转型支撑稳健增长，以开放开发沿海积蓄发展功能，以全面接轨xx增创竞争优势，以推动农旅融合助力乡村振兴，以精细建管城市提升人居品质，以狠抓生态治理擦亮金字招牌，以优化公共服务回应群众关切，以防范化解风险保障社会稳定，推动大丰高质量发展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公司务虚会个人发言材料篇2</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　　&gt;一、关于战略思维与路径选取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w:t>
      </w:r>
    </w:p>
    <w:p>
      <w:pPr>
        <w:ind w:left="0" w:right="0" w:firstLine="560"/>
        <w:spacing w:before="450" w:after="450" w:line="312" w:lineRule="auto"/>
      </w:pPr>
      <w:r>
        <w:rPr>
          <w:rFonts w:ascii="宋体" w:hAnsi="宋体" w:eastAsia="宋体" w:cs="宋体"/>
          <w:color w:val="000"/>
          <w:sz w:val="28"/>
          <w:szCs w:val="28"/>
        </w:rPr>
        <w:t xml:space="preserve">　　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w:t>
      </w:r>
    </w:p>
    <w:p>
      <w:pPr>
        <w:ind w:left="0" w:right="0" w:firstLine="560"/>
        <w:spacing w:before="450" w:after="450" w:line="312" w:lineRule="auto"/>
      </w:pPr>
      <w:r>
        <w:rPr>
          <w:rFonts w:ascii="宋体" w:hAnsi="宋体" w:eastAsia="宋体" w:cs="宋体"/>
          <w:color w:val="000"/>
          <w:sz w:val="28"/>
          <w:szCs w:val="28"/>
        </w:rPr>
        <w:t xml:space="preserve">　　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&gt;二、关于规定动作与自选动作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　&gt;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公司务虚会个人发言材料篇3</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&gt;三、对全县工作的建议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2025-08-06T15:20:58+08:00</dcterms:created>
  <dcterms:modified xsi:type="dcterms:W3CDTF">2025-08-06T15:20:58+08:00</dcterms:modified>
</cp:coreProperties>
</file>

<file path=docProps/custom.xml><?xml version="1.0" encoding="utf-8"?>
<Properties xmlns="http://schemas.openxmlformats.org/officeDocument/2006/custom-properties" xmlns:vt="http://schemas.openxmlformats.org/officeDocument/2006/docPropsVTypes"/>
</file>