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政治谈话表态性发言【6篇】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以下是为大家整理的关于政治谈话表态性发言的文章6篇 ,欢迎品鉴！第1篇: 政治谈话表态性发言　　尊敬的陈主任，各位副主任，各位委员：　　在市委的关心...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以下是为大家整理的关于政治谈话表态性发言的文章6篇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一&gt;、加强政治理论和业务知识学习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政治谈话表态性发言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新提拔领导干部廉政谈话制度》有关规定，县委决定对20_年1月以来新提拔的副科级以上领导干部进行廉政谈话，这是我们贯彻落实《建立健全教育、制度、监督并重的惩治和预防腐败体系实施纲要》，促进领导干部廉政勤政的重要举措，也是县委对新提拔领导干部关心爱护的重要体现。下面，我代表县委对大家提三点希望和要求。</w:t>
      </w:r>
    </w:p>
    <w:p>
      <w:pPr>
        <w:ind w:left="0" w:right="0" w:firstLine="560"/>
        <w:spacing w:before="450" w:after="450" w:line="312" w:lineRule="auto"/>
      </w:pPr>
      <w:r>
        <w:rPr>
          <w:rFonts w:ascii="宋体" w:hAnsi="宋体" w:eastAsia="宋体" w:cs="宋体"/>
          <w:color w:val="000"/>
          <w:sz w:val="28"/>
          <w:szCs w:val="28"/>
        </w:rPr>
        <w:t xml:space="preserve">　&gt;　一、要廉洁从政</w:t>
      </w:r>
    </w:p>
    <w:p>
      <w:pPr>
        <w:ind w:left="0" w:right="0" w:firstLine="560"/>
        <w:spacing w:before="450" w:after="450" w:line="312" w:lineRule="auto"/>
      </w:pPr>
      <w:r>
        <w:rPr>
          <w:rFonts w:ascii="宋体" w:hAnsi="宋体" w:eastAsia="宋体" w:cs="宋体"/>
          <w:color w:val="000"/>
          <w:sz w:val="28"/>
          <w:szCs w:val="28"/>
        </w:rPr>
        <w:t xml:space="preserve">　　廉洁从政，是对一名干部最基本的要求，是领导干部拥有一个什么样的权利观的最直接体现。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　　一要从加强学习入手，筑牢思想防线。胡锦涛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从小事小节做起，维护良好形象。“千里之堤、溃于蚁穴”，从已经查处的大大小小的腐败案件中可以看出这样一个共性，就是一些领导干部之所以出问题，都是从平时的点点滴滴不够洁身自好，接受别人的小恩小惠，一发不可收拾，坠入腐败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　　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　&gt;　二、要踏实工作</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是干出来的，没有勤政就没有发展。同样，没有经济社会的快速发展，廉政必然是空谈，所以说“不勤政也是腐败”。一个合格的党员干部，必须同时具备廉政与勤政两种素质和品格。</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政治谈话表态性发言</w:t>
      </w:r>
    </w:p>
    <w:p>
      <w:pPr>
        <w:ind w:left="0" w:right="0" w:firstLine="560"/>
        <w:spacing w:before="450" w:after="450" w:line="312" w:lineRule="auto"/>
      </w:pPr>
      <w:r>
        <w:rPr>
          <w:rFonts w:ascii="宋体" w:hAnsi="宋体" w:eastAsia="宋体" w:cs="宋体"/>
          <w:color w:val="000"/>
          <w:sz w:val="28"/>
          <w:szCs w:val="28"/>
        </w:rPr>
        <w:t xml:space="preserve">　　今天的集中政治谈话，是在县乡换届的特殊时期，是严肃党内政治生活、加强政治监督的一项重要的政治活动，充分体现了县委对我们基层干部的关心关爱，更是对我们工作存在问题的一次“诊疗”，是一支增强工作动力的“强心剂”，一粒强化廉政意识的“还魂丹”，将为我们加强政治建设、推动工作发展、提升能力素质起到很好的指导和帮助作用。刚才x主任通报有关xx存在的问题，客观公正，实事求是，等一下x书记还将作重要指示，会后将立即向单位主要领导汇报此次会议精神并迅速贯彻落实。下面，我简要作个表态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一、主动认领，知耻后勇，把问题整改作为“第一要务”。</w:t>
      </w:r>
    </w:p>
    <w:p>
      <w:pPr>
        <w:ind w:left="0" w:right="0" w:firstLine="560"/>
        <w:spacing w:before="450" w:after="450" w:line="312" w:lineRule="auto"/>
      </w:pPr>
      <w:r>
        <w:rPr>
          <w:rFonts w:ascii="宋体" w:hAnsi="宋体" w:eastAsia="宋体" w:cs="宋体"/>
          <w:color w:val="000"/>
          <w:sz w:val="28"/>
          <w:szCs w:val="28"/>
        </w:rPr>
        <w:t xml:space="preserve">　　对于通报的问题，我将主动认领，正视问题，不回避，不遮掩，全盘接受，下一步将把问题整改作为一项重要的政治任务来抓，明确整改方案、压实整改责任，同时深挖自身存在的问题，结合分管工作，主要还存在一些问题，一是人居环境整治任重道远，离生态宜居还有差距。具体体现在一是基础设施建设滞后，特别是xx镇的背街小巷是整治难点；二群众参与环境整治的积极性不高，干部干群众看的现象普遍存在；三是亮点盲点共存，均衡发展不充分。经过多年来抓农村人居环境整治，特别是通过秀美乡村点、景区建设、EPC项目的实施，我镇的环境面貌有了很大的改善和变化，但以点带面还做的不够，好的很好，差的还很弱，还有很多村，特别是x片区的部分村庄基础设施还比较落后，整体面貌有待下大力气改善。二是特色产业发展基础薄弱，离产业兴旺还有差距。具体体现在一是现代服务业发展势头好，但大而不强。近年来，xx镇紧紧围绕“旅游强镇”目标，大力发展旅游业，自主建设了xx等景区建设，xx景区目前顺利移交县文旅集团，xx去年也成功创评了省3A级乡村旅游点，今年下半年将申创省4A级景区，特别是xx景区成功创评国家4A级景区，xx的旅游品牌越来越大、名气越来越响、游客也越来越多，但景区内的游乐设施、体验项目、服务保障还有很大的不足，目前基本上还属于门票经济，二次消费不明显，尤其是景区旺季的时候，游客承载能力不足的短板凸显，无法满足大团游客的食、宿、引导等需求。二是特色农业产业异军突起，但产销脱节。xx是全县农业大镇，在抓农业产业方面，采取稳粮xx策略，同时积极探索和大力发展具有地方特色的农业产业，如xx等。经过三年的探索，我们重新试种了xx，去年xx喜获丰收，种植面积达xx亩，产值约xx万元。xx因其优质的品种、得天独厚的地理环境、传统的绿色种植工艺，特别是早在乾隆年间xx就有种植贡米进贡朝廷的特殊历史背景，成就了xx的品牌价值，目前售价按品质划分达xx元、xx元、xx元、xx元每斤，但由于市场销售渠道不广，贡米销售成为目前该产业发展的一个瓶颈，就去年的销售量而言，年产量xx万斤贡米，目前还有将近xx万斤的库存。对于通报的问题以及分管工作存在的问题，我将深入剖析，认真整改，达到整改促提升、整改促发展的目的。</w:t>
      </w:r>
    </w:p>
    <w:p>
      <w:pPr>
        <w:ind w:left="0" w:right="0" w:firstLine="560"/>
        <w:spacing w:before="450" w:after="450" w:line="312" w:lineRule="auto"/>
      </w:pPr>
      <w:r>
        <w:rPr>
          <w:rFonts w:ascii="宋体" w:hAnsi="宋体" w:eastAsia="宋体" w:cs="宋体"/>
          <w:color w:val="000"/>
          <w:sz w:val="28"/>
          <w:szCs w:val="28"/>
        </w:rPr>
        <w:t xml:space="preserve">&gt;　　二、加强学习，筑牢根基，把政治建设作为“第一课题”。</w:t>
      </w:r>
    </w:p>
    <w:p>
      <w:pPr>
        <w:ind w:left="0" w:right="0" w:firstLine="560"/>
        <w:spacing w:before="450" w:after="450" w:line="312" w:lineRule="auto"/>
      </w:pPr>
      <w:r>
        <w:rPr>
          <w:rFonts w:ascii="宋体" w:hAnsi="宋体" w:eastAsia="宋体" w:cs="宋体"/>
          <w:color w:val="000"/>
          <w:sz w:val="28"/>
          <w:szCs w:val="28"/>
        </w:rPr>
        <w:t xml:space="preserve">　　坚持把政治建设摆在首位，把加强政治理论学习作为一种习惯，要结合此次党史学习教育，深入学习“四史”，做到学党史、悟思想、办实事、开新局；深入学习领会习近平新时代中国特色社会主义思想以及习近平总书记系列讲话精神，不断把理论精髓转化为为群众办实事的实际行动，转化为干事创业的不竭动力。</w:t>
      </w:r>
    </w:p>
    <w:p>
      <w:pPr>
        <w:ind w:left="0" w:right="0" w:firstLine="560"/>
        <w:spacing w:before="450" w:after="450" w:line="312" w:lineRule="auto"/>
      </w:pPr>
      <w:r>
        <w:rPr>
          <w:rFonts w:ascii="宋体" w:hAnsi="宋体" w:eastAsia="宋体" w:cs="宋体"/>
          <w:color w:val="000"/>
          <w:sz w:val="28"/>
          <w:szCs w:val="28"/>
        </w:rPr>
        <w:t xml:space="preserve">&gt;　　三、担当实干、忠诚履职，把为民服务作为“第一追求”。</w:t>
      </w:r>
    </w:p>
    <w:p>
      <w:pPr>
        <w:ind w:left="0" w:right="0" w:firstLine="560"/>
        <w:spacing w:before="450" w:after="450" w:line="312" w:lineRule="auto"/>
      </w:pPr>
      <w:r>
        <w:rPr>
          <w:rFonts w:ascii="宋体" w:hAnsi="宋体" w:eastAsia="宋体" w:cs="宋体"/>
          <w:color w:val="000"/>
          <w:sz w:val="28"/>
          <w:szCs w:val="28"/>
        </w:rPr>
        <w:t xml:space="preserve">　　“空谈误国、实干兴邦”，不仅要“坐而论道”，更要“起而行之”。就我分管工作而言，主要一是抓住薄弱环节和工作重点，纵深推进农村人居环境整治。群众密集度高的公共场所、环境面貌差的xx镇、基础设施弱的重点区域、景区环境不协调的场所将是下一步的工作重点，我们将抓住中心城镇建设契机，对xx镇进行立面、路面、店招改造；对xx农贸市场进行归行划市，规范引导有序经营，加快新农贸市场建设。完善污水管网、生活垃圾处理等基础设施。高标准推进xx新区建设，推进xx一河两岸xx防洪堤建设，建设xx“绿肺”湿地公园，打造景在镇里、镇在景中的生态示范镇，不断提升xx整体形象和品质。二是发挥大景区的发展优势，打造乡村旅游xx样板。加快十里红杜鹃农庄创省4A级乡村旅游点，打造乡村旅游新高地。对照创省4A级乡村旅游点要求，督促十里红杜鹃农庄加快推进二期工程项目建设。建设摇摆桥、水上趣桥、水上吊桥、绳索秋千等水上娱乐项目；划区域饲养具有观赏食用的黑天鹅、山羊、山地鸡、土鸭等动物；建设黄桃、葡萄、蔬菜等农作物的蔬果采摘区；建设浪漫温馨的户外草坪婚礼殿堂；建设烧烤、篝火、星空帐篷、射箭馆等户外拓展基地；建设豆腐、肉丸、糍粑等特色美食手工坊。将乡村游与八卦脑九叠泉的生态观光游，以及英雄团长的陈祖林旧居红色游深度融合，打造成为服务大景区、大旅游的乡村旅游示范点。</w:t>
      </w:r>
    </w:p>
    <w:p>
      <w:pPr>
        <w:ind w:left="0" w:right="0" w:firstLine="560"/>
        <w:spacing w:before="450" w:after="450" w:line="312" w:lineRule="auto"/>
      </w:pPr>
      <w:r>
        <w:rPr>
          <w:rFonts w:ascii="宋体" w:hAnsi="宋体" w:eastAsia="宋体" w:cs="宋体"/>
          <w:color w:val="000"/>
          <w:sz w:val="28"/>
          <w:szCs w:val="28"/>
        </w:rPr>
        <w:t xml:space="preserve">&gt;　　四、严守纪律，筑牢防线，把作风建设作为“第一关口”。</w:t>
      </w:r>
    </w:p>
    <w:p>
      <w:pPr>
        <w:ind w:left="0" w:right="0" w:firstLine="560"/>
        <w:spacing w:before="450" w:after="450" w:line="312" w:lineRule="auto"/>
      </w:pPr>
      <w:r>
        <w:rPr>
          <w:rFonts w:ascii="宋体" w:hAnsi="宋体" w:eastAsia="宋体" w:cs="宋体"/>
          <w:color w:val="000"/>
          <w:sz w:val="28"/>
          <w:szCs w:val="28"/>
        </w:rPr>
        <w:t xml:space="preserve">　　作风建设永远在路上。如今，国家经济发展了，物质条件改善了，各种诱惑更多了，党员领导干部稍不留神就会滑向贪腐深渊而万劫不复。现在有多少我们熟悉的领导的干部就是因为贪污腐败身陷囹圄。这些反面典型，时时在提醒我们必须始终坚守廉洁底线，把握廉政尺度，不碰法律红线、不碰纪律高压线，作为基层干部，特别是“关键少数”和重要岗位的干部，更应该保持清醒的头脑，坚决做到“常在河边走，就要不湿鞋”，使自己成为一名堂堂正正、干干净净的“清白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政治谈话表态性发言</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政治谈话表态性发言</w:t>
      </w:r>
    </w:p>
    <w:p>
      <w:pPr>
        <w:ind w:left="0" w:right="0" w:firstLine="560"/>
        <w:spacing w:before="450" w:after="450" w:line="312" w:lineRule="auto"/>
      </w:pPr>
      <w:r>
        <w:rPr>
          <w:rFonts w:ascii="宋体" w:hAnsi="宋体" w:eastAsia="宋体" w:cs="宋体"/>
          <w:color w:val="000"/>
          <w:sz w:val="28"/>
          <w:szCs w:val="28"/>
        </w:rPr>
        <w:t xml:space="preserve">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&gt;二、服从分工，维护好班子团结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&gt;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&gt;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政治谈话表态性发言</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2025-06-20T17:07:52+08:00</dcterms:created>
  <dcterms:modified xsi:type="dcterms:W3CDTF">2025-06-20T17:07:52+08:00</dcterms:modified>
</cp:coreProperties>
</file>

<file path=docProps/custom.xml><?xml version="1.0" encoding="utf-8"?>
<Properties xmlns="http://schemas.openxmlformats.org/officeDocument/2006/custom-properties" xmlns:vt="http://schemas.openxmlformats.org/officeDocument/2006/docPropsVTypes"/>
</file>