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202_年向两面人发声亮剑表态发言稿</w:t>
      </w:r>
      <w:bookmarkEnd w:id="1"/>
    </w:p>
    <w:p>
      <w:pPr>
        <w:jc w:val="center"/>
        <w:spacing w:before="0" w:after="450"/>
      </w:pPr>
      <w:r>
        <w:rPr>
          <w:rFonts w:ascii="Arial" w:hAnsi="Arial" w:eastAsia="Arial" w:cs="Arial"/>
          <w:color w:val="999999"/>
          <w:sz w:val="20"/>
          <w:szCs w:val="20"/>
        </w:rPr>
        <w:t xml:space="preserve">来源：网络  作者：玄霄绝艳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用心用力用情依靠群众、发动群众、团结群众，敢于发声、敢于亮剑、敢于斗争，带头揭批宗教极端思想、带头揭批双泛思想。范文网小编在此整理了202_年向两面人发声亮剑表态发言稿，希望大家在阅读过程中有所收获! &gt; 202_年向两面人发声亮剑表态发...</w:t>
      </w:r>
    </w:p>
    <w:p>
      <w:pPr>
        <w:ind w:left="0" w:right="0" w:firstLine="560"/>
        <w:spacing w:before="450" w:after="450" w:line="312" w:lineRule="auto"/>
      </w:pPr>
      <w:r>
        <w:rPr>
          <w:rFonts w:ascii="宋体" w:hAnsi="宋体" w:eastAsia="宋体" w:cs="宋体"/>
          <w:color w:val="000"/>
          <w:sz w:val="28"/>
          <w:szCs w:val="28"/>
        </w:rPr>
        <w:t xml:space="preserve">用心用力用情依靠群众、发动群众、团结群众，敢于发声、敢于亮剑、敢于斗争，带头揭批宗教极端思想、带头揭批双泛思想。范文网小编在此整理了202_年向两面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202_年向两面人发声亮剑表态发言稿篇1</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202_年向两面人发声亮剑表态发言稿篇2</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202_年向两面人发声亮剑表态发言稿篇3</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2025-05-03T09:05:32+08:00</dcterms:created>
  <dcterms:modified xsi:type="dcterms:W3CDTF">2025-05-03T09:05:32+08:00</dcterms:modified>
</cp:coreProperties>
</file>

<file path=docProps/custom.xml><?xml version="1.0" encoding="utf-8"?>
<Properties xmlns="http://schemas.openxmlformats.org/officeDocument/2006/custom-properties" xmlns:vt="http://schemas.openxmlformats.org/officeDocument/2006/docPropsVTypes"/>
</file>