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202_工匠精神爱国情怀演讲稿</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工匠精神爱国情怀演讲稿5篇今日的世界，并不是武力统治而是创新支配。人们的生命只有一次，但人们如能正确地运用它，一次足矣。下面给大家分享20_工匠精神爱国情怀演讲稿，欢迎阅读！20_工匠精神爱国情怀演讲稿（篇1）同志们：我们每个人都会有...</w:t>
      </w:r>
    </w:p>
    <w:p>
      <w:pPr>
        <w:ind w:left="0" w:right="0" w:firstLine="560"/>
        <w:spacing w:before="450" w:after="450" w:line="312" w:lineRule="auto"/>
      </w:pPr>
      <w:r>
        <w:rPr>
          <w:rFonts w:ascii="宋体" w:hAnsi="宋体" w:eastAsia="宋体" w:cs="宋体"/>
          <w:color w:val="000"/>
          <w:sz w:val="28"/>
          <w:szCs w:val="28"/>
        </w:rPr>
        <w:t xml:space="preserve">20_工匠精神爱国情怀演讲稿5篇</w:t>
      </w:r>
    </w:p>
    <w:p>
      <w:pPr>
        <w:ind w:left="0" w:right="0" w:firstLine="560"/>
        <w:spacing w:before="450" w:after="450" w:line="312" w:lineRule="auto"/>
      </w:pPr>
      <w:r>
        <w:rPr>
          <w:rFonts w:ascii="宋体" w:hAnsi="宋体" w:eastAsia="宋体" w:cs="宋体"/>
          <w:color w:val="000"/>
          <w:sz w:val="28"/>
          <w:szCs w:val="28"/>
        </w:rPr>
        <w:t xml:space="preserve">今日的世界，并不是武力统治而是创新支配。人们的生命只有一次，但人们如能正确地运用它，一次足矣。下面给大家分享20_工匠精神爱国情怀演讲稿，欢迎阅读！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索性就为打仗服务好了。于是到了喜欢打仗的宋国推销自己的攻城工具，这些产品富有很大的时代意义，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“乱红飞过千秋去，一拍两散鸡蛋黄”，哪怕当不成大国工匠，也要为社会建设贡献一份力量，哪怕逢赌必输，也要胸襟宽广，最后给你个忠告：千万别买中国中车的股票。</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20_工匠精神爱国情怀演讲稿（篇3）</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经过30多年的发展，中国经济正摆脱低端竞争格局，中国制造正在向中高端迈进，工匠精神正是中国制造亟待补上的“精神之钙”，是推进供给侧结构性改革的题中之意。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工匠精神确实重要，而且远远不止制造业需要工匠精神。对于一个社会来说，最重要的是要有一种向上向善的态势。这种态势并非凭空而来，与社会的“主德” 有着很大关系。工匠精神体现的精益求精的价值内涵，正是一个社会最值得提倡的“主德”之一，它对于激发整个社会向上向善的态势，具有极大的推动作用。从这一意义上讲，各行各业都需要弘扬工匠精神。</w:t>
      </w:r>
    </w:p>
    <w:p>
      <w:pPr>
        <w:ind w:left="0" w:right="0" w:firstLine="560"/>
        <w:spacing w:before="450" w:after="450" w:line="312" w:lineRule="auto"/>
      </w:pPr>
      <w:r>
        <w:rPr>
          <w:rFonts w:ascii="宋体" w:hAnsi="宋体" w:eastAsia="宋体" w:cs="宋体"/>
          <w:color w:val="000"/>
          <w:sz w:val="28"/>
          <w:szCs w:val="28"/>
        </w:rPr>
        <w:t xml:space="preserve">工匠精神是体现在工匠身上的，两者之间是“皮之不存毛将焉附”的关系。在看到工匠精神蔚然成风的同时，我们也看到，当前存在把工匠和精神割裂开来的迹象。具体地讲，现在普遍认为工匠精神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当我们讲劳动最光荣、劳动最伟大、劳动最美丽时，这绝不是空洞的口号，应该有实在的支撑，更应该指向具体的人。这里的劳动者，是指向所有劳动者，包括劳心者、劳力者。而从现实来看，更应该让普通劳动者感受到劳动的尊严和价值，让他们有发展的前途和空间。只有让普通工匠有尊严地劳动，让他们喜欢和愿意做一名优秀的工匠，他们身上的工匠精神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精神割裂开来，更不要对立起来。我们还从来没有看到一个社会，可以只重视工匠精神而不重视工匠的。现在很多人都在感慨德国的工匠精神，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精神也会成为无本之木。让有志于当工匠的人当工匠，让工匠也能享受到尊严劳动，也能有一个好的上升通道，这样工匠精神才能活起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20_工匠精神爱国情怀演讲稿（篇4）</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此书讲解的工匠精神与我之前认为的工匠职责有很大的区别。之前认为工匠就是手艺人，用固定的工具使用固定的技能做出可预见的产品，属于熟练工种，而本书定义的工匠是使用现成的技术工具利用创新精神解决各种问题的发现者和发明家。他们不是一成不变的生产线上的工人。本书中介绍的大多数工匠都有这样一种精神：他们在自己的专业领域内有强烈的好奇心和极大的热情，永远在寻找更好的解决办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平、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