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纪委书记组织生活会发言202_年【五篇】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以下是为大家整理的关于纪委书记组织生活会发言20_年的文章5篇 , 欢迎大家参考查阅！第1篇: 纪委书记组织生活会发言20_年　　同志们：　　大家上午好!　　今天的党史学习教育专题组织生活会，是《中央关于在全党开展党史学习教育的通知》(以下...</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以下是为大家整理的关于纪委书记组织生活会发言20_年的文章5篇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年党员领导干部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　　对照民主生活会的各项议题和这次先进性教育的各项要求，结合自己年初以来的实际工作，认真查摆自身存在的问题，我认为主要表现在以下六个方面：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　　二是在理想信念、宗旨意识方面存在“两多两少”现象。学的多，理解的少。作为一名党员领导干部，我能够始终坚持不断加强对理想信念和宗旨意识的学习，无论是中心组学习，还是自学，都能认真记笔记，撰写心得体会，但在理解上却不够深入，对实现共产主义远大理想的长期性、复杂性、艰巨性认识不足，对怎样更好地建设社会主义缺乏深层的思考，对社会上个别同志存在的“共产主义渺茫论”和拜金主义、享乐主义、个人主义以及资产阶段腐朽思想批判不够。作为纪委书记，对新形势下反腐倡廉工作的复杂性认识不足，如何处理好经济建设与反腐败的关系方面有差距，对改革开放和经济建设中出现的一些负面影响缺乏前瞻性和预见性，对新情况、新问题，调查研究不够，采取有针对性的措施不多，往往多事后处理，事前防范监督不够。说的多，具体工作体现少。深入群众与群众交朋友、了解群众困难，关心群众生产生活，密切联系群众，帮助群众解决实际问题有差距。如“一线工作法”、“十个一”责任制虽然落到实处，但特色不明显;在扶贫解困过程中，只是偶尔到帮扶对象家中去送钱送物，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尤其是在新形势下党风廉政建设和反腐败工作上，查办案件特别是大要案的新办法、新手段不多，查办有影响的大案要案少，纪检监察工作树典型创特色的层次、力度与上级要求有差距。在分管工作中，存在过问的不够深不够细，创新督促检查措施，推进工作落实的力度不够大，有时还会出现主管工作与分管工作“两张皮”等现象。</w:t>
      </w:r>
    </w:p>
    <w:p>
      <w:pPr>
        <w:ind w:left="0" w:right="0" w:firstLine="560"/>
        <w:spacing w:before="450" w:after="450" w:line="312" w:lineRule="auto"/>
      </w:pPr>
      <w:r>
        <w:rPr>
          <w:rFonts w:ascii="宋体" w:hAnsi="宋体" w:eastAsia="宋体" w:cs="宋体"/>
          <w:color w:val="000"/>
          <w:sz w:val="28"/>
          <w:szCs w:val="28"/>
        </w:rPr>
        <w:t xml:space="preserve">　　四是存在工作作风不扎实、工作不够深入的问题。具体存在“五多五少”现象：浮在机关时间多，沉入基层时间少;忙于事务时间多，深入基层检查帮助少;调研时与主管领导交流的多，与具体工作人员和其他领导沟通的较少;对分管工作关注的多，对其它工作接触的少;布置工作任务多，督促检查少，工作成效不够理想。在项目工作、查办案件、机关作风建设、纠风、禁止赌博等工作中，往往是压了任务，下了指标，但平时抓督促检查落实不紧，一些乡镇一年都没有查办件案件，有的单位一年都没有引进一个项目，个别单位行业不正之风回潮反弹，干部参与赌博仍屡禁不止。</w:t>
      </w:r>
    </w:p>
    <w:p>
      <w:pPr>
        <w:ind w:left="0" w:right="0" w:firstLine="560"/>
        <w:spacing w:before="450" w:after="450" w:line="312" w:lineRule="auto"/>
      </w:pPr>
      <w:r>
        <w:rPr>
          <w:rFonts w:ascii="宋体" w:hAnsi="宋体" w:eastAsia="宋体" w:cs="宋体"/>
          <w:color w:val="000"/>
          <w:sz w:val="28"/>
          <w:szCs w:val="28"/>
        </w:rPr>
        <w:t xml:space="preserve">　　五是对违纪人员的处理力度上，存在过宽和过软的现象。在工作中具体表现为：在执行党的纪律时，能坚持原则，对违纪干部的处分能严格执行到位，但存在以教育和挽救干部为主的思想，处理干部时存在就事论事、就问题抓问题，如何从源头治理和标本兼治的角度深入思考不多。在教育和惩治上，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　　六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和“三个代表”重要思想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带领纪检监察和统一战线的同志们一道加强学习，不断提高理论和工作水平;加强业务知识的学习，结合我县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　　三是牢记党的根本宗旨，始终不渝地做到立党为公、执政为民。把全心全意为人民服务作为自己全部工作的出发点和归宿，把为人民谋利益作为自己的最高行为准则，树立立党为公、执政为民、甘作人民公仆的思想。学习郑培民、牛玉儒、郑忠华、张仁和先进事迹和无私奉献精神，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　　四是坚持“两个务必”，永葆共产党人的政治本色。牢记全心全意为人民服务的宗旨，树立和实践正确的权力观，树立为党和人民长期艰苦奋斗的思想，坚持高尚的精神追求，培育高尚的道德情操，养成良好的生活作风，自觉抵制拜金主义、享乐主义、极端个人主义的侵蚀，自觉拒腐防变，增强慎独意识和自律观念，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纪委书记组织生活会发言20_年</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在中央政治局民主生活会上的重要讲话精神，严格对照《******政治局关于加强和维护党的集中统一领导的若干规定》《******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方面。能认真学习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