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我和我在祖国演讲稿</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和我在祖国演讲稿3篇在世界的东方，有一条腾飞的巨龙，那就是生出我们，养育我们的祖国母亲!对于重要场合的演讲，提前准备好的一篇格式正确，内容切题形象生动的演讲稿是必不可少的一项。你是否在找正准备撰写“我和我在祖国演讲稿”，下面小编收集了相关...</w:t>
      </w:r>
    </w:p>
    <w:p>
      <w:pPr>
        <w:ind w:left="0" w:right="0" w:firstLine="560"/>
        <w:spacing w:before="450" w:after="450" w:line="312" w:lineRule="auto"/>
      </w:pPr>
      <w:r>
        <w:rPr>
          <w:rFonts w:ascii="宋体" w:hAnsi="宋体" w:eastAsia="宋体" w:cs="宋体"/>
          <w:color w:val="000"/>
          <w:sz w:val="28"/>
          <w:szCs w:val="28"/>
        </w:rPr>
        <w:t xml:space="preserve">我和我在祖国演讲稿3篇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对于重要场合的演讲，提前准备好的一篇格式正确，内容切题形象生动的演讲稿是必不可少的一项。你是否在找正准备撰写“我和我在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&gt;我和我在祖国演讲稿篇1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&gt;我和我在祖国演讲稿篇2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&gt;我和我在祖国演讲稿篇3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2025-05-01T14:35:53+08:00</dcterms:created>
  <dcterms:modified xsi:type="dcterms:W3CDTF">2025-05-01T14:35:53+08:00</dcterms:modified>
</cp:coreProperties>
</file>

<file path=docProps/custom.xml><?xml version="1.0" encoding="utf-8"?>
<Properties xmlns="http://schemas.openxmlformats.org/officeDocument/2006/custom-properties" xmlns:vt="http://schemas.openxmlformats.org/officeDocument/2006/docPropsVTypes"/>
</file>