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“烟科所在我心中”征文演讲演说稿－根</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参天大树展示在人们长远的大多数是枝叶茂盛的枝干，但很少有人会讨论它的根伸到了何方，其实正是根须络绎不绝地向大树保送养分，支撑大树的生命。 　　50载春秋，50载风雨，烟科所这棵大树已在岁月的洗礼中长得活力勃...</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参天大树展示在人们长远的大多数是枝叶茂盛的枝干，但很少有人会讨论它的根伸到了何方，其实正是根须络绎不绝地向大树保送养分，支撑大树的生命。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活力勃勃，树上的累累硕果更是在岁月年轮的映托下显得分外夺目：“八五”以来就有59项获奖成果，36部烟草专著，700多篇科研论文，200多篇国际外学术交换优良论文，7项专利，4个烤烟新品种，1150多份烟草品种资源，7个国度烟草原种劣种繁衍基地，以及覆盖全省12个植烟地州的烟草病虫害预测预告站。这一项项成果，一篇篇论文，一本本专著，一颗颗种子，都凝结着几老一辈专家们的心血啊！不管田头还是地角，不管火伞高张还是倾盆大雨，处处都有他们为烟草事业默默奉献的身影。他们甘愿做储藏在土里的根须，凭着对烟草事业的满腔热情，用本人的生命不断汲取养分，络绎不绝保送到烟科所这棵至亲至爱的大树的每一条叶脉中。每次走进“云烟科技之路”展厅，我的内心就会因而而恨之入骨。我感慨长辈们在烟草的土壤中扎下了坚实的根，更感激他们为后代营建了一个根系得以稳定发展的环境，一个重视细节、踏实做人的文明氛围。</w:t>
      </w:r>
    </w:p>
    <w:p>
      <w:pPr>
        <w:ind w:left="0" w:right="0" w:firstLine="560"/>
        <w:spacing w:before="450" w:after="450" w:line="312" w:lineRule="auto"/>
      </w:pPr>
      <w:r>
        <w:rPr>
          <w:rFonts w:ascii="宋体" w:hAnsi="宋体" w:eastAsia="宋体" w:cs="宋体"/>
          <w:color w:val="000"/>
          <w:sz w:val="28"/>
          <w:szCs w:val="28"/>
        </w:rPr>
        <w:t xml:space="preserve">　　重视细节，重视细节的成功，才干让根系保持足够活力，培养足够顺应力，才干让烟科所这棵大树越长越茂盛。我们每一个人，都是烟科所这个大家庭的一分子，是烟科所每一个细节的创立者和运营者，我们的任务能否松散，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采购到世界各地的亚特兰大商人，现实上却不是可口可乐的创造人，他的成功只是抓住了一个细节，那就是把本来属于“药物”的可口可乐当作“饮料”来卖。这一奇妙而巨大的细节灵感，成绩了价值的世界品牌，同时也成绩了没有专利权却被公以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由于指挥失误或是军力不济，而是输在两枚小小的马掌钉上。当时，理查的马夫在为国王的战马钉马掌之时，少订了两枚钉子，好心的铁匠提示他，这能够会影响战马的奔驰，但马夫却对此“细节”不屑一顾。后果，在战役中，由于马掌零落，战马和国王跌翻在地，兵士纷繁撤离，朋友趁机包抄，理查被俘，国度也从此易主。后人在总结理查国王失败的教训时，用了一段活泼而又精辟的话：“少了一个铁钉，丢了一只马掌；少了一只马掌，丢了一匹战马；少了一匹战马，败了一场战役；败了一场战役，失了一个国度”。</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存心把每一个细节做好，细节就成天使，令你非常快乐并带来意想不到的收获；相反，若忽视细节，或者对待细节粗心粗心，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求抠细节的行业，每一个细节都有能够影响到变革与发展的全局。一个数据，也许微乎其微，但是放在指导决策的议案里，能够就是烟叶质量的重新定位，烟叶产量的重新划分，这个“细节”就成了关乎不计其数人命运的天使与魔鬼；一次来宾的接待，也许无关紧要，但是放在全局运作的环境里，能够就是特定领域的兴旺与萎缩，这个“细节”就成了合作决策的天使与魔鬼；一句对同事或部下的表扬或批判，也许不足挂齿，但是关于他的人生来说，能够就是心态的改变和结局的悲喜，这个“细节”就成为人才鼓励的天使与魔鬼……看来，细节的确决议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不管消费运营素质还是职工队伍总体素质临时偏低，在很多方面，国际烟草行业与国际跨国烟草公司都具有较大的差距。但有幸的是，烟科所诞生50年来，“重视细节”这样一个文明从最初的创立开端，历经发展强大，不断都显现出超强的生命力。指导者在重视进步技术创新能力的同时，愈加重视烟科所的文明建立。从人才的引进、环境的改变、制度的完美到变革的不断深化，一切的一切都是保证烟科所宏大根系能够愈加有力汲取养分的必要配备，一切的一切又都是对细节的严格请求。更有幸的是，我们看到了对细节的追求不只仅是制度的请求，而更是发自内心的崇高情操，是那样令人打动。当您在多功能厅观看最新出口大片时，能否看到旁边的实验室灯火通明？当您坐在装有空调的办公室里，能否想到有人顶着烈日在田间进行移载前的种种预备？当您进入梦乡时，能否晓得还有人伏案任务到天亮？……保持歇息工夫，每天加班加点，我相信这里面或多或少都有您的身影，我虽不宣扬这是大家何乐不为，但至多有一点值得肯定，那就是对这样一种任务方式的选择，源于对任务细节的追求，而非对付了事。</w:t>
      </w:r>
    </w:p>
    <w:p>
      <w:pPr>
        <w:ind w:left="0" w:right="0" w:firstLine="560"/>
        <w:spacing w:before="450" w:after="450" w:line="312" w:lineRule="auto"/>
      </w:pPr>
      <w:r>
        <w:rPr>
          <w:rFonts w:ascii="宋体" w:hAnsi="宋体" w:eastAsia="宋体" w:cs="宋体"/>
          <w:color w:val="000"/>
          <w:sz w:val="28"/>
          <w:szCs w:val="28"/>
        </w:rPr>
        <w:t xml:space="preserve">　　上升到文明角度，那就是烟科所的每一份科研果实都代表着烟科所人的质量，好的质量必需有正确的世界观、价值观和利益观。只有投入了挚诚所获得的成果，才干获得社会的肯定。早在202_多年前，我们的先人就倡导“明是非、查明实、处利害”。后期墨家们指出：“利之中取大，非不得已也；害之中取小，不得已也。”这就是说，人所取及所应取的利，不是目前的小利，而是将来的大利；人所避和所应避的害，不是目前的小害，而是将来的大害。因而，烟草行业的发展就必需把“大”与“小”、“多”与“少”、长远利益与长远利益有机协调起来，才干获得长久利益。这犹如薪火相传，薪毕火微，薪尽火灭。我们只有把烟草科研看成一项崇高的职业，看成和国度大事、社会大事一样的事业，才干完成消费报国、实业救国、经济强国，烟科所才干有立身之本、发展之源。只有完全认清行业的任务，与社会共生活，与时期同进步，取之社会、报答社会，才干使烟草行业在激烈合作中永久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泛的表达，取而代之的是一种无言的感激，一种崇高的任务，一种轻飘飘的义务，一种从每一个细节做起的任务方式，这就是烟科所在我心中最有力的注释。她如今虽还不是一棵参天大树，但她会永久向上，竭尽全力触摸地面。我不敢期望能够成为这棵大树上健壮的枝干、夺手段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202_年，一个平凡的大先生徐本禹因巨大的“支教”之举打动了整个中国，202_年后的将来，希望我们每一个人为烟科所发展所做的一切努力能够打动我们本人，虽然平凡，但同样巨大！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